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0056" w14:textId="09DE924F" w:rsidR="00A23892" w:rsidRDefault="00224207">
      <w:r w:rsidRPr="00224207">
        <w:t>Área afeta à instalação/estabelecimento, indicando a localização das áreas de produção, armazéns, oficinas, depósitos, circuitos exteriores, origens de água utilizada, sistemas de tratamento de águas residuais e de armazenagem ou tratamento de resíduos e respetivos equipamentos e linhas de tratamento</w:t>
      </w:r>
      <w:r>
        <w:t>.</w:t>
      </w:r>
    </w:p>
    <w:p w14:paraId="03EFF998" w14:textId="77777777" w:rsidR="00224207" w:rsidRDefault="00224207"/>
    <w:p w14:paraId="4FE2DC15" w14:textId="6E7D922E" w:rsidR="00224207" w:rsidRDefault="00224207">
      <w:r>
        <w:t>A informação requerida está no documento Módulo II.1 – Memória descritiva da atividade e da alteração</w:t>
      </w:r>
    </w:p>
    <w:sectPr w:rsidR="00224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07"/>
    <w:rsid w:val="00224207"/>
    <w:rsid w:val="00A2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8FBF"/>
  <w15:chartTrackingRefBased/>
  <w15:docId w15:val="{A22606C6-C0E3-4AC2-9780-027186B5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Nogueira</dc:creator>
  <cp:keywords/>
  <dc:description/>
  <cp:lastModifiedBy>Rui Nogueira</cp:lastModifiedBy>
  <cp:revision>1</cp:revision>
  <dcterms:created xsi:type="dcterms:W3CDTF">2022-01-28T19:16:00Z</dcterms:created>
  <dcterms:modified xsi:type="dcterms:W3CDTF">2022-01-28T19:18:00Z</dcterms:modified>
</cp:coreProperties>
</file>