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99" w:rsidRDefault="00E54C99">
      <w:bookmarkStart w:id="0" w:name="_GoBack"/>
      <w:bookmarkEnd w:id="0"/>
    </w:p>
    <w:tbl>
      <w:tblPr>
        <w:tblW w:w="89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92"/>
        <w:gridCol w:w="7836"/>
      </w:tblGrid>
      <w:tr w:rsidR="00E97A05" w:rsidTr="00E73CD5">
        <w:trPr>
          <w:trHeight w:val="791"/>
        </w:trPr>
        <w:tc>
          <w:tcPr>
            <w:tcW w:w="1092" w:type="dxa"/>
          </w:tcPr>
          <w:p w:rsidR="00E73CD5" w:rsidRPr="00647D6B" w:rsidRDefault="00E73CD5" w:rsidP="00E73CD5">
            <w:pPr>
              <w:pStyle w:val="ass"/>
              <w:spacing w:line="240" w:lineRule="atLeast"/>
              <w:ind w:right="-7655"/>
              <w:rPr>
                <w:rFonts w:ascii="Calibri" w:hAnsi="Calibri"/>
                <w:sz w:val="24"/>
                <w:szCs w:val="24"/>
              </w:rPr>
            </w:pPr>
            <w:r w:rsidRPr="00647D6B">
              <w:rPr>
                <w:rFonts w:ascii="Calibri" w:hAnsi="Calibri"/>
                <w:sz w:val="24"/>
                <w:szCs w:val="24"/>
              </w:rPr>
              <w:t>Assunto:</w:t>
            </w:r>
          </w:p>
        </w:tc>
        <w:tc>
          <w:tcPr>
            <w:tcW w:w="7836" w:type="dxa"/>
          </w:tcPr>
          <w:p w:rsidR="00E73CD5" w:rsidRPr="00FC0E83" w:rsidRDefault="00E73CD5" w:rsidP="00E73CD5">
            <w:pPr>
              <w:spacing w:line="200" w:lineRule="atLeast"/>
              <w:rPr>
                <w:rFonts w:ascii="Calibri" w:hAnsi="Calibri" w:cs="Arial"/>
                <w:noProof/>
                <w:sz w:val="24"/>
                <w:szCs w:val="24"/>
              </w:rPr>
            </w:pPr>
            <w:bookmarkStart w:id="1" w:name="Assunto"/>
            <w:bookmarkEnd w:id="1"/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 xml:space="preserve">Processo de Licenciamento Ambiental n.º </w:t>
            </w:r>
            <w:hyperlink r:id="rId9" w:history="1">
              <w:r w:rsidR="00A35C07" w:rsidRPr="00A35C07">
                <w:rPr>
                  <w:rFonts w:ascii="Calibri" w:hAnsi="Calibri" w:cs="Arial"/>
                  <w:noProof/>
                  <w:sz w:val="24"/>
                  <w:szCs w:val="24"/>
                </w:rPr>
                <w:t>PL20170323001362</w:t>
              </w:r>
            </w:hyperlink>
          </w:p>
          <w:p w:rsidR="00E73CD5" w:rsidRPr="00FC0E83" w:rsidRDefault="00E73CD5" w:rsidP="00E73CD5">
            <w:pPr>
              <w:spacing w:line="200" w:lineRule="atLeast"/>
              <w:rPr>
                <w:rFonts w:ascii="Calibri" w:hAnsi="Calibri" w:cs="Arial"/>
                <w:noProof/>
                <w:sz w:val="24"/>
                <w:szCs w:val="24"/>
              </w:rPr>
            </w:pPr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 xml:space="preserve">Decreto-Lei nº 127/2013, de 30 de agosto </w:t>
            </w:r>
          </w:p>
          <w:p w:rsidR="00E73CD5" w:rsidRPr="00FC0E83" w:rsidRDefault="00E73CD5" w:rsidP="00E73CD5">
            <w:pPr>
              <w:spacing w:line="200" w:lineRule="atLeast"/>
              <w:ind w:right="886"/>
              <w:rPr>
                <w:rFonts w:ascii="Calibri" w:hAnsi="Calibri" w:cs="Arial"/>
                <w:noProof/>
                <w:sz w:val="24"/>
                <w:szCs w:val="24"/>
              </w:rPr>
            </w:pPr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>Decreto -Lei n.º 75/2015, de 11 de maio</w:t>
            </w:r>
          </w:p>
          <w:p w:rsidR="00E73CD5" w:rsidRPr="00FC0E83" w:rsidRDefault="00E73CD5" w:rsidP="00E73CD5">
            <w:pPr>
              <w:spacing w:line="200" w:lineRule="atLeast"/>
              <w:ind w:right="886"/>
              <w:rPr>
                <w:rFonts w:ascii="Calibri" w:hAnsi="Calibri" w:cs="Arial"/>
                <w:noProof/>
                <w:sz w:val="24"/>
                <w:szCs w:val="24"/>
              </w:rPr>
            </w:pPr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 xml:space="preserve">Portaria nº 399/2015, de 5 de novembro </w:t>
            </w:r>
          </w:p>
          <w:p w:rsidR="00A35C07" w:rsidRPr="00A35C07" w:rsidRDefault="00A35C07" w:rsidP="00A35C07">
            <w:pPr>
              <w:pStyle w:val="Assunto"/>
              <w:spacing w:line="200" w:lineRule="atLeast"/>
              <w:jc w:val="left"/>
              <w:rPr>
                <w:rFonts w:ascii="Calibri" w:hAnsi="Calibri" w:cs="Arial"/>
                <w:noProof/>
                <w:sz w:val="24"/>
                <w:szCs w:val="24"/>
              </w:rPr>
            </w:pPr>
            <w:r w:rsidRPr="00A35C07">
              <w:rPr>
                <w:rFonts w:ascii="Calibri" w:hAnsi="Calibri" w:cs="Arial"/>
                <w:noProof/>
                <w:sz w:val="24"/>
                <w:szCs w:val="24"/>
              </w:rPr>
              <w:t>Solenreco – Produção e Comercialização de Combustíveis, Lda.</w:t>
            </w:r>
          </w:p>
          <w:p w:rsidR="00E73CD5" w:rsidRPr="00FC0E83" w:rsidRDefault="00E73CD5" w:rsidP="00E73CD5">
            <w:pPr>
              <w:spacing w:line="200" w:lineRule="atLeast"/>
              <w:rPr>
                <w:rFonts w:ascii="Calibri" w:hAnsi="Calibri"/>
                <w:sz w:val="24"/>
                <w:szCs w:val="24"/>
              </w:rPr>
            </w:pPr>
            <w:r w:rsidRPr="00FC0E83">
              <w:rPr>
                <w:rFonts w:ascii="Calibri" w:hAnsi="Calibri" w:cs="Arial"/>
                <w:noProof/>
                <w:sz w:val="24"/>
                <w:szCs w:val="24"/>
              </w:rPr>
              <w:t>Pedido de elementos complementares</w:t>
            </w:r>
          </w:p>
        </w:tc>
      </w:tr>
      <w:tr w:rsidR="00E97A05" w:rsidTr="00D7375F">
        <w:trPr>
          <w:trHeight w:val="66"/>
        </w:trPr>
        <w:tc>
          <w:tcPr>
            <w:tcW w:w="1092" w:type="dxa"/>
          </w:tcPr>
          <w:p w:rsidR="00E73CD5" w:rsidRPr="00647D6B" w:rsidRDefault="00E73CD5" w:rsidP="00E73CD5">
            <w:pPr>
              <w:pStyle w:val="ass"/>
              <w:spacing w:line="240" w:lineRule="atLeast"/>
              <w:ind w:right="-7655"/>
              <w:rPr>
                <w:rFonts w:ascii="Calibri" w:hAnsi="Calibri"/>
                <w:sz w:val="24"/>
                <w:szCs w:val="24"/>
              </w:rPr>
            </w:pPr>
            <w:bookmarkStart w:id="2" w:name="Texto"/>
            <w:bookmarkStart w:id="3" w:name="Anexos"/>
            <w:bookmarkEnd w:id="2"/>
            <w:bookmarkEnd w:id="3"/>
          </w:p>
        </w:tc>
        <w:tc>
          <w:tcPr>
            <w:tcW w:w="7836" w:type="dxa"/>
          </w:tcPr>
          <w:p w:rsidR="00E73CD5" w:rsidRPr="00647D6B" w:rsidRDefault="00E73CD5" w:rsidP="00E73CD5">
            <w:pPr>
              <w:tabs>
                <w:tab w:val="left" w:pos="2250"/>
              </w:tabs>
            </w:pPr>
          </w:p>
        </w:tc>
      </w:tr>
    </w:tbl>
    <w:p w:rsidR="00E73CD5" w:rsidRPr="0005741A" w:rsidRDefault="001368AD" w:rsidP="007D3CDF">
      <w:pPr>
        <w:spacing w:line="276" w:lineRule="auto"/>
        <w:ind w:left="-142" w:right="425"/>
        <w:rPr>
          <w:rFonts w:asciiTheme="minorHAnsi" w:hAnsiTheme="minorHAnsi" w:cs="Calibri"/>
          <w:sz w:val="22"/>
          <w:szCs w:val="22"/>
        </w:rPr>
      </w:pPr>
      <w:r w:rsidRPr="008043D1">
        <w:rPr>
          <w:rFonts w:asciiTheme="minorHAnsi" w:hAnsiTheme="minorHAnsi" w:cs="Calibri"/>
          <w:sz w:val="22"/>
          <w:szCs w:val="22"/>
        </w:rPr>
        <w:t>Na sequência da</w:t>
      </w:r>
      <w:r w:rsidR="00AA420D" w:rsidRPr="008043D1">
        <w:rPr>
          <w:rFonts w:asciiTheme="minorHAnsi" w:hAnsiTheme="minorHAnsi" w:cs="Calibri"/>
          <w:sz w:val="22"/>
          <w:szCs w:val="22"/>
        </w:rPr>
        <w:t xml:space="preserve"> avaliação preliminar a</w:t>
      </w:r>
      <w:r w:rsidRPr="008043D1">
        <w:rPr>
          <w:rFonts w:asciiTheme="minorHAnsi" w:hAnsiTheme="minorHAnsi" w:cs="Calibri"/>
          <w:sz w:val="22"/>
          <w:szCs w:val="22"/>
        </w:rPr>
        <w:t>o processo de L</w:t>
      </w:r>
      <w:r w:rsidR="00E73CD5" w:rsidRPr="008043D1">
        <w:rPr>
          <w:rFonts w:asciiTheme="minorHAnsi" w:hAnsiTheme="minorHAnsi" w:cs="Calibri"/>
          <w:sz w:val="22"/>
          <w:szCs w:val="22"/>
        </w:rPr>
        <w:t>icenc</w:t>
      </w:r>
      <w:r w:rsidRPr="008043D1">
        <w:rPr>
          <w:rFonts w:asciiTheme="minorHAnsi" w:hAnsiTheme="minorHAnsi" w:cs="Calibri"/>
          <w:sz w:val="22"/>
          <w:szCs w:val="22"/>
        </w:rPr>
        <w:t>iamento A</w:t>
      </w:r>
      <w:r w:rsidR="00AA420D" w:rsidRPr="008043D1">
        <w:rPr>
          <w:rFonts w:asciiTheme="minorHAnsi" w:hAnsiTheme="minorHAnsi" w:cs="Calibri"/>
          <w:sz w:val="22"/>
          <w:szCs w:val="22"/>
        </w:rPr>
        <w:t>mbiental supra referenciado</w:t>
      </w:r>
      <w:r w:rsidR="00E73CD5" w:rsidRPr="008043D1">
        <w:rPr>
          <w:rFonts w:asciiTheme="minorHAnsi" w:hAnsiTheme="minorHAnsi" w:cs="Calibri"/>
          <w:sz w:val="22"/>
          <w:szCs w:val="22"/>
        </w:rPr>
        <w:t xml:space="preserve">, solicitado no âmbito do Regime de Licenciamento Único de Ambiente (LUA), com vista à emissão do Título Único de Ambiente (TUA), junto se envia para resposta, </w:t>
      </w:r>
      <w:r w:rsidR="00A01BDC" w:rsidRPr="008043D1">
        <w:rPr>
          <w:rFonts w:asciiTheme="minorHAnsi" w:hAnsiTheme="minorHAnsi" w:cs="Calibri"/>
          <w:sz w:val="22"/>
          <w:szCs w:val="22"/>
        </w:rPr>
        <w:t xml:space="preserve">o </w:t>
      </w:r>
      <w:r w:rsidR="00E73CD5" w:rsidRPr="008043D1">
        <w:rPr>
          <w:rFonts w:asciiTheme="minorHAnsi" w:hAnsiTheme="minorHAnsi" w:cs="Calibri"/>
          <w:sz w:val="22"/>
          <w:szCs w:val="22"/>
        </w:rPr>
        <w:t xml:space="preserve">pedido de elementos complementares identificados por esta Agência, ao abrigo da alínea b) do n.º 1 do artigo 37º do Decreto-Lei n.º 127/2013, de 30 de agosto (Diploma REI), conjugado com a alínea c) do n.º 4 do artigo 5º do Decreto-Lei n.º 75/2015, </w:t>
      </w:r>
      <w:r w:rsidR="00E73CD5" w:rsidRPr="0005741A">
        <w:rPr>
          <w:rFonts w:asciiTheme="minorHAnsi" w:hAnsiTheme="minorHAnsi" w:cs="Calibri"/>
          <w:sz w:val="22"/>
          <w:szCs w:val="22"/>
        </w:rPr>
        <w:t>de 11 de maio (Diploma LUA).</w:t>
      </w:r>
    </w:p>
    <w:p w:rsidR="00E73CD5" w:rsidRPr="0005741A" w:rsidRDefault="00E73CD5" w:rsidP="005E30EB">
      <w:pPr>
        <w:spacing w:before="120" w:line="276" w:lineRule="auto"/>
        <w:ind w:left="-142" w:right="425"/>
        <w:rPr>
          <w:rFonts w:asciiTheme="minorHAnsi" w:hAnsiTheme="minorHAnsi" w:cs="Calibri"/>
          <w:sz w:val="22"/>
          <w:szCs w:val="22"/>
        </w:rPr>
      </w:pPr>
      <w:r w:rsidRPr="0005741A">
        <w:rPr>
          <w:rFonts w:asciiTheme="minorHAnsi" w:hAnsiTheme="minorHAnsi" w:cs="Calibri"/>
          <w:sz w:val="22"/>
          <w:szCs w:val="22"/>
        </w:rPr>
        <w:t>Os elementos solicitados, com a finalidade de corrigir/complementar a informação</w:t>
      </w:r>
      <w:r w:rsidR="00841A50" w:rsidRPr="0005741A">
        <w:rPr>
          <w:rFonts w:asciiTheme="minorHAnsi" w:hAnsiTheme="minorHAnsi" w:cs="Calibri"/>
          <w:sz w:val="22"/>
          <w:szCs w:val="22"/>
        </w:rPr>
        <w:t xml:space="preserve"> já apresentada no processo de L</w:t>
      </w:r>
      <w:r w:rsidRPr="0005741A">
        <w:rPr>
          <w:rFonts w:asciiTheme="minorHAnsi" w:hAnsiTheme="minorHAnsi" w:cs="Calibri"/>
          <w:sz w:val="22"/>
          <w:szCs w:val="22"/>
        </w:rPr>
        <w:t xml:space="preserve">icenciamento </w:t>
      </w:r>
      <w:r w:rsidR="00841A50" w:rsidRPr="0005741A">
        <w:rPr>
          <w:rFonts w:asciiTheme="minorHAnsi" w:hAnsiTheme="minorHAnsi" w:cs="Calibri"/>
          <w:sz w:val="22"/>
          <w:szCs w:val="22"/>
        </w:rPr>
        <w:t>A</w:t>
      </w:r>
      <w:r w:rsidRPr="0005741A">
        <w:rPr>
          <w:rFonts w:asciiTheme="minorHAnsi" w:hAnsiTheme="minorHAnsi" w:cs="Calibri"/>
          <w:sz w:val="22"/>
          <w:szCs w:val="22"/>
        </w:rPr>
        <w:t xml:space="preserve">mbiental, deverão ser carregados diretamente na área “Licenciamento Único” da plataforma SILiAmb, até à data indicada para </w:t>
      </w:r>
      <w:r w:rsidR="00A35C07">
        <w:rPr>
          <w:rFonts w:asciiTheme="minorHAnsi" w:hAnsiTheme="minorHAnsi" w:cs="Calibri"/>
          <w:sz w:val="22"/>
          <w:szCs w:val="22"/>
        </w:rPr>
        <w:t>o efeito na referida plataforma</w:t>
      </w:r>
      <w:r w:rsidRPr="0005741A">
        <w:rPr>
          <w:rFonts w:asciiTheme="minorHAnsi" w:hAnsiTheme="minorHAnsi" w:cs="Calibri"/>
          <w:sz w:val="22"/>
          <w:szCs w:val="22"/>
        </w:rPr>
        <w:t>.</w:t>
      </w:r>
    </w:p>
    <w:p w:rsidR="006E58C8" w:rsidRPr="003046B1" w:rsidRDefault="006E58C8" w:rsidP="005E30EB">
      <w:pPr>
        <w:spacing w:before="120" w:line="276" w:lineRule="auto"/>
        <w:ind w:left="-142" w:right="425"/>
        <w:rPr>
          <w:rFonts w:asciiTheme="minorHAnsi" w:hAnsiTheme="minorHAnsi" w:cs="Calibri"/>
          <w:sz w:val="22"/>
          <w:szCs w:val="22"/>
          <w:u w:val="single"/>
        </w:rPr>
      </w:pPr>
      <w:r w:rsidRPr="003046B1">
        <w:rPr>
          <w:rFonts w:asciiTheme="minorHAnsi" w:hAnsiTheme="minorHAnsi" w:cs="Calibri"/>
          <w:sz w:val="22"/>
          <w:szCs w:val="22"/>
          <w:u w:val="single"/>
        </w:rPr>
        <w:t xml:space="preserve">Relativamente ao </w:t>
      </w:r>
      <w:r w:rsidRPr="003046B1">
        <w:rPr>
          <w:rFonts w:asciiTheme="minorHAnsi" w:hAnsiTheme="minorHAnsi" w:cs="Calibri"/>
          <w:b/>
          <w:sz w:val="22"/>
          <w:szCs w:val="22"/>
          <w:u w:val="single"/>
        </w:rPr>
        <w:t xml:space="preserve">Módulo II </w:t>
      </w:r>
      <w:r w:rsidR="00AA2328" w:rsidRPr="003046B1">
        <w:rPr>
          <w:rFonts w:asciiTheme="minorHAnsi" w:hAnsiTheme="minorHAnsi" w:cs="Calibri"/>
          <w:b/>
          <w:sz w:val="22"/>
          <w:szCs w:val="22"/>
          <w:u w:val="single"/>
        </w:rPr>
        <w:t>–</w:t>
      </w:r>
      <w:r w:rsidRPr="003046B1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AA2328" w:rsidRPr="003046B1">
        <w:rPr>
          <w:rFonts w:asciiTheme="minorHAnsi" w:hAnsiTheme="minorHAnsi" w:cs="Calibri"/>
          <w:b/>
          <w:sz w:val="22"/>
          <w:szCs w:val="22"/>
          <w:u w:val="single"/>
        </w:rPr>
        <w:t>Memória descritiva</w:t>
      </w:r>
      <w:r w:rsidR="00AA2328" w:rsidRPr="003046B1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62750C" w:rsidRDefault="00032FE6" w:rsidP="000A6F9F">
      <w:pPr>
        <w:pStyle w:val="PargrafodaLista"/>
        <w:numPr>
          <w:ilvl w:val="0"/>
          <w:numId w:val="1"/>
        </w:numPr>
        <w:spacing w:before="120" w:line="276" w:lineRule="auto"/>
        <w:ind w:right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801711">
        <w:rPr>
          <w:rFonts w:asciiTheme="minorHAnsi" w:hAnsiTheme="minorHAnsi" w:cs="Calibri"/>
          <w:sz w:val="22"/>
          <w:szCs w:val="22"/>
        </w:rPr>
        <w:t>memória descritiva</w:t>
      </w:r>
      <w:r>
        <w:rPr>
          <w:rFonts w:asciiTheme="minorHAnsi" w:hAnsiTheme="minorHAnsi" w:cs="Calibri"/>
          <w:sz w:val="22"/>
          <w:szCs w:val="22"/>
        </w:rPr>
        <w:t xml:space="preserve"> da</w:t>
      </w:r>
      <w:r w:rsidR="0017180E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atividade</w:t>
      </w:r>
      <w:r w:rsidR="0017180E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desenvolvida</w:t>
      </w:r>
      <w:r w:rsidR="0017180E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na </w:t>
      </w:r>
      <w:r w:rsidR="00801711">
        <w:rPr>
          <w:rFonts w:asciiTheme="minorHAnsi" w:hAnsiTheme="minorHAnsi" w:cs="Calibri"/>
          <w:sz w:val="22"/>
          <w:szCs w:val="22"/>
        </w:rPr>
        <w:t>Solenreco</w:t>
      </w:r>
      <w:r>
        <w:rPr>
          <w:rFonts w:asciiTheme="minorHAnsi" w:hAnsiTheme="minorHAnsi" w:cs="Calibri"/>
          <w:sz w:val="22"/>
          <w:szCs w:val="22"/>
        </w:rPr>
        <w:t xml:space="preserve"> deverá ser completada </w:t>
      </w:r>
      <w:r w:rsidR="00801711">
        <w:rPr>
          <w:rFonts w:asciiTheme="minorHAnsi" w:hAnsiTheme="minorHAnsi" w:cs="Calibri"/>
          <w:sz w:val="22"/>
          <w:szCs w:val="22"/>
        </w:rPr>
        <w:t xml:space="preserve">com </w:t>
      </w:r>
      <w:r w:rsidR="00C1289C">
        <w:rPr>
          <w:rFonts w:asciiTheme="minorHAnsi" w:hAnsiTheme="minorHAnsi" w:cs="Calibri"/>
          <w:sz w:val="22"/>
          <w:szCs w:val="22"/>
        </w:rPr>
        <w:t xml:space="preserve">a descrição detalhada </w:t>
      </w:r>
      <w:r w:rsidR="007A3795">
        <w:rPr>
          <w:rFonts w:asciiTheme="minorHAnsi" w:hAnsiTheme="minorHAnsi" w:cs="Calibri"/>
          <w:sz w:val="22"/>
          <w:szCs w:val="22"/>
        </w:rPr>
        <w:t xml:space="preserve">do processo de produção de combustível derivado de resíduos (CDR), com indicação dos balanços de entradas/consumos e saídas/emissões, </w:t>
      </w:r>
      <w:r w:rsidR="000A6F9F">
        <w:rPr>
          <w:rFonts w:asciiTheme="minorHAnsi" w:hAnsiTheme="minorHAnsi" w:cs="Calibri"/>
          <w:sz w:val="22"/>
          <w:szCs w:val="22"/>
        </w:rPr>
        <w:t>e com a listagem e especificação dos processos tecnológicos/operações unitárias envolvidos.</w:t>
      </w:r>
    </w:p>
    <w:p w:rsidR="00844155" w:rsidRDefault="00D92C40" w:rsidP="000A6F9F">
      <w:pPr>
        <w:pStyle w:val="PargrafodaLista"/>
        <w:numPr>
          <w:ilvl w:val="0"/>
          <w:numId w:val="1"/>
        </w:numPr>
        <w:spacing w:before="120" w:line="276" w:lineRule="auto"/>
        <w:ind w:right="425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Clarificação da legenda constante nas peças desenhadas, inscrita a cor vermelha, na medida em que a mesma se encontra ilegível. </w:t>
      </w:r>
    </w:p>
    <w:p w:rsidR="003046B1" w:rsidRPr="00A16DEA" w:rsidRDefault="00A16DEA" w:rsidP="00553BAB">
      <w:pPr>
        <w:pStyle w:val="PargrafodaLista"/>
        <w:numPr>
          <w:ilvl w:val="0"/>
          <w:numId w:val="1"/>
        </w:numPr>
        <w:spacing w:before="120" w:line="276" w:lineRule="auto"/>
        <w:ind w:right="425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16DEA">
        <w:rPr>
          <w:rFonts w:asciiTheme="minorHAnsi" w:hAnsiTheme="minorHAnsi" w:cs="Calibri"/>
          <w:color w:val="auto"/>
          <w:sz w:val="22"/>
          <w:szCs w:val="22"/>
        </w:rPr>
        <w:t xml:space="preserve">Apresentação </w:t>
      </w:r>
      <w:r w:rsidR="003046B1" w:rsidRPr="00A16DEA">
        <w:rPr>
          <w:rFonts w:asciiTheme="minorHAnsi" w:hAnsiTheme="minorHAnsi" w:cs="Calibri"/>
          <w:color w:val="auto"/>
          <w:sz w:val="22"/>
          <w:szCs w:val="22"/>
        </w:rPr>
        <w:t>dos cálcu</w:t>
      </w:r>
      <w:r w:rsidR="00DA23D9" w:rsidRPr="00A16DEA">
        <w:rPr>
          <w:rFonts w:asciiTheme="minorHAnsi" w:hAnsiTheme="minorHAnsi" w:cs="Calibri"/>
          <w:color w:val="auto"/>
          <w:sz w:val="22"/>
          <w:szCs w:val="22"/>
        </w:rPr>
        <w:t xml:space="preserve">los </w:t>
      </w:r>
      <w:r w:rsidR="00553BAB" w:rsidRPr="00A16DEA">
        <w:rPr>
          <w:rFonts w:asciiTheme="minorHAnsi" w:hAnsiTheme="minorHAnsi" w:cs="Calibri"/>
          <w:color w:val="auto"/>
          <w:sz w:val="22"/>
          <w:szCs w:val="22"/>
        </w:rPr>
        <w:t>formulados para a determinação d</w:t>
      </w:r>
      <w:r w:rsidR="00DA23D9" w:rsidRPr="00A16DEA">
        <w:rPr>
          <w:rFonts w:asciiTheme="minorHAnsi" w:hAnsiTheme="minorHAnsi" w:cs="Calibri"/>
          <w:color w:val="auto"/>
          <w:sz w:val="22"/>
          <w:szCs w:val="22"/>
        </w:rPr>
        <w:t>a</w:t>
      </w:r>
      <w:r w:rsidR="00553BAB" w:rsidRPr="00A16DEA">
        <w:rPr>
          <w:rFonts w:asciiTheme="minorHAnsi" w:hAnsiTheme="minorHAnsi" w:cs="Calibri"/>
          <w:color w:val="auto"/>
          <w:sz w:val="22"/>
          <w:szCs w:val="22"/>
        </w:rPr>
        <w:t xml:space="preserve"> cap</w:t>
      </w:r>
      <w:r w:rsidRPr="00A16DEA">
        <w:rPr>
          <w:rFonts w:asciiTheme="minorHAnsi" w:hAnsiTheme="minorHAnsi" w:cs="Calibri"/>
          <w:color w:val="auto"/>
          <w:sz w:val="22"/>
          <w:szCs w:val="22"/>
        </w:rPr>
        <w:t>acidade instalada a licenciar (480</w:t>
      </w:r>
      <w:r w:rsidR="00553BAB" w:rsidRPr="00A16DEA">
        <w:rPr>
          <w:rFonts w:asciiTheme="minorHAnsi" w:hAnsiTheme="minorHAnsi" w:cs="Calibri"/>
          <w:color w:val="auto"/>
          <w:sz w:val="22"/>
          <w:szCs w:val="22"/>
        </w:rPr>
        <w:t xml:space="preserve"> ton/dia), </w:t>
      </w:r>
      <w:r w:rsidR="002C3C32" w:rsidRPr="00A16DEA">
        <w:rPr>
          <w:rFonts w:asciiTheme="minorHAnsi" w:hAnsiTheme="minorHAnsi" w:cs="Calibri"/>
          <w:color w:val="auto"/>
          <w:sz w:val="22"/>
          <w:szCs w:val="22"/>
        </w:rPr>
        <w:t xml:space="preserve">para a valorização de resíduos não perigosos, envolvendo a atividade de </w:t>
      </w:r>
      <w:r w:rsidR="005911AB">
        <w:rPr>
          <w:rFonts w:asciiTheme="minorHAnsi" w:hAnsiTheme="minorHAnsi" w:cs="Calibri"/>
          <w:color w:val="auto"/>
          <w:sz w:val="22"/>
          <w:szCs w:val="22"/>
        </w:rPr>
        <w:t>produção de CDR</w:t>
      </w:r>
      <w:r w:rsidR="003046B1" w:rsidRPr="00A16DEA">
        <w:rPr>
          <w:rFonts w:asciiTheme="minorHAnsi" w:hAnsiTheme="minorHAnsi" w:cs="Calibri"/>
          <w:color w:val="auto"/>
          <w:sz w:val="22"/>
          <w:szCs w:val="22"/>
        </w:rPr>
        <w:t>.</w:t>
      </w:r>
    </w:p>
    <w:p w:rsidR="003046B1" w:rsidRDefault="003046B1" w:rsidP="002C3C32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  <w:r w:rsidRPr="00A16DEA">
        <w:rPr>
          <w:rFonts w:asciiTheme="minorHAnsi" w:hAnsiTheme="minorHAnsi" w:cs="Calibri"/>
          <w:sz w:val="22"/>
          <w:szCs w:val="22"/>
        </w:rPr>
        <w:t>Rele</w:t>
      </w:r>
      <w:r w:rsidR="002C3C32" w:rsidRPr="00A16DEA">
        <w:rPr>
          <w:rFonts w:asciiTheme="minorHAnsi" w:hAnsiTheme="minorHAnsi" w:cs="Calibri"/>
          <w:sz w:val="22"/>
          <w:szCs w:val="22"/>
        </w:rPr>
        <w:t xml:space="preserve">mbra-se que, a capacidade instalada para tratamento de resíduos corresponde à capacidade máxima de sujeição dos resíduos a processamento/tratamento (i.e., input de resíduos, à entrada do processo tratamento) em cada unidade, para um período de laboração de vinte e quatro horas, expressa em ton/dia, independentemente do seu regime de funcionamento, turnos, horário de laboração, ou valor do processamento/tratamento efetivo para resposta à procura do mercado. A capacidade instalada deverá ser determinada com base nas capacidades máximas de cada equipamento e/ou respetivas linhas de tratamento devendo, contudo, ser tidos em conta, os constrangimentos técnicos decorrentes do processo, identificando-os. </w:t>
      </w:r>
    </w:p>
    <w:p w:rsidR="004B4A17" w:rsidRDefault="004B4A17" w:rsidP="002C3C32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</w:p>
    <w:p w:rsidR="004B4A17" w:rsidRPr="00A16DEA" w:rsidRDefault="004B4A17" w:rsidP="002C3C32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</w:p>
    <w:p w:rsidR="00C73534" w:rsidRPr="007F7AC8" w:rsidRDefault="00C73534" w:rsidP="005E30EB">
      <w:pPr>
        <w:pStyle w:val="PargrafodaLista"/>
        <w:numPr>
          <w:ilvl w:val="0"/>
          <w:numId w:val="1"/>
        </w:numPr>
        <w:spacing w:before="120" w:line="276" w:lineRule="auto"/>
        <w:ind w:right="425"/>
        <w:jc w:val="both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lastRenderedPageBreak/>
        <w:t xml:space="preserve">Indicação da </w:t>
      </w:r>
      <w:r w:rsidR="002424DC" w:rsidRPr="007F7AC8">
        <w:rPr>
          <w:rFonts w:asciiTheme="minorHAnsi" w:hAnsiTheme="minorHAnsi" w:cs="Calibri"/>
          <w:sz w:val="22"/>
          <w:szCs w:val="22"/>
        </w:rPr>
        <w:t>capacidade total de</w:t>
      </w:r>
      <w:r w:rsidRPr="007F7AC8">
        <w:rPr>
          <w:rFonts w:asciiTheme="minorHAnsi" w:hAnsiTheme="minorHAnsi" w:cs="Calibri"/>
          <w:sz w:val="22"/>
          <w:szCs w:val="22"/>
        </w:rPr>
        <w:t xml:space="preserve"> armazenamento de resíduos perigosos e de resíduos não perigosos (em </w:t>
      </w:r>
      <w:r w:rsidR="00CB57EC" w:rsidRPr="007F7AC8">
        <w:rPr>
          <w:rFonts w:asciiTheme="minorHAnsi" w:hAnsiTheme="minorHAnsi" w:cs="Calibri"/>
          <w:sz w:val="22"/>
          <w:szCs w:val="22"/>
        </w:rPr>
        <w:t xml:space="preserve">toneladas), </w:t>
      </w:r>
      <w:r w:rsidRPr="007F7AC8">
        <w:rPr>
          <w:rFonts w:asciiTheme="minorHAnsi" w:hAnsiTheme="minorHAnsi" w:cs="Calibri"/>
          <w:sz w:val="22"/>
          <w:szCs w:val="22"/>
        </w:rPr>
        <w:t xml:space="preserve">sejam eles rececionados para armazenamento na instalação, ou resultantes da atividade de valorização de resíduos na própria instalação, </w:t>
      </w:r>
      <w:r w:rsidR="00CB57EC" w:rsidRPr="007F7AC8">
        <w:rPr>
          <w:rFonts w:asciiTheme="minorHAnsi" w:hAnsiTheme="minorHAnsi" w:cs="Calibri"/>
          <w:sz w:val="22"/>
          <w:szCs w:val="22"/>
        </w:rPr>
        <w:t>se por período superior a 1 ano</w:t>
      </w:r>
      <w:r w:rsidRPr="007F7AC8">
        <w:rPr>
          <w:rFonts w:asciiTheme="minorHAnsi" w:hAnsiTheme="minorHAnsi" w:cs="Calibri"/>
          <w:sz w:val="22"/>
          <w:szCs w:val="22"/>
        </w:rPr>
        <w:t xml:space="preserve">. </w:t>
      </w:r>
    </w:p>
    <w:p w:rsidR="00C73534" w:rsidRPr="007F7AC8" w:rsidRDefault="00C73534" w:rsidP="005E30EB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 xml:space="preserve">Sobre esta matéria sugere-se a consulta à Nota Interpretativa 1/2016, de 11.08.2016, disponível no </w:t>
      </w:r>
      <w:r w:rsidRPr="007F7AC8">
        <w:rPr>
          <w:rFonts w:asciiTheme="minorHAnsi" w:hAnsiTheme="minorHAnsi" w:cs="Calibri"/>
          <w:i/>
          <w:sz w:val="22"/>
          <w:szCs w:val="22"/>
        </w:rPr>
        <w:t>site</w:t>
      </w:r>
      <w:r w:rsidRPr="007F7AC8">
        <w:rPr>
          <w:rFonts w:asciiTheme="minorHAnsi" w:hAnsiTheme="minorHAnsi" w:cs="Calibri"/>
          <w:sz w:val="22"/>
          <w:szCs w:val="22"/>
        </w:rPr>
        <w:t xml:space="preserve"> de inter</w:t>
      </w:r>
      <w:r w:rsidR="004D7AEB" w:rsidRPr="007F7AC8">
        <w:rPr>
          <w:rFonts w:asciiTheme="minorHAnsi" w:hAnsiTheme="minorHAnsi" w:cs="Calibri"/>
          <w:sz w:val="22"/>
          <w:szCs w:val="22"/>
        </w:rPr>
        <w:t>net da APA (www.apambiente.pt/Instrumentos/Licenciamento ambiental/</w:t>
      </w:r>
      <w:r w:rsidRPr="007F7AC8">
        <w:rPr>
          <w:rFonts w:asciiTheme="minorHAnsi" w:hAnsiTheme="minorHAnsi" w:cs="Calibri"/>
          <w:sz w:val="22"/>
          <w:szCs w:val="22"/>
        </w:rPr>
        <w:t>Notas interpretativas).</w:t>
      </w:r>
    </w:p>
    <w:p w:rsidR="00C73534" w:rsidRPr="007F7AC8" w:rsidRDefault="00C73534" w:rsidP="005E30EB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 xml:space="preserve">Note-se que, a capacidade instalada para armazenagem de resíduos (capacidade instantânea) é a capacidade máxima de armazenagem instantânea, ou seja, o quantitativo máximo de resíduos (em toneladas) que podem estar presentes na unidade de armazenagem num determinado momento, em granel e/ou taras. </w:t>
      </w:r>
    </w:p>
    <w:p w:rsidR="005B6453" w:rsidRPr="007F7AC8" w:rsidRDefault="00C73534" w:rsidP="005E30EB">
      <w:pPr>
        <w:pStyle w:val="PargrafodaLista"/>
        <w:spacing w:before="120" w:line="276" w:lineRule="auto"/>
        <w:ind w:left="578" w:right="425"/>
        <w:jc w:val="both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 xml:space="preserve">A informação a apresentar deve ser devidamente justificada, com os respetivos cálculos e com indicação da correspondente área de armazenamento. </w:t>
      </w:r>
    </w:p>
    <w:p w:rsidR="00E73CD5" w:rsidRPr="007F7AC8" w:rsidRDefault="00E73CD5" w:rsidP="005E30EB">
      <w:pPr>
        <w:spacing w:before="120" w:line="276" w:lineRule="auto"/>
        <w:ind w:left="-142" w:right="425"/>
        <w:rPr>
          <w:rFonts w:asciiTheme="minorHAnsi" w:hAnsiTheme="minorHAnsi" w:cs="Calibri"/>
          <w:sz w:val="22"/>
          <w:szCs w:val="22"/>
          <w:u w:val="single"/>
        </w:rPr>
      </w:pPr>
      <w:r w:rsidRPr="007F7AC8">
        <w:rPr>
          <w:rFonts w:asciiTheme="minorHAnsi" w:hAnsiTheme="minorHAnsi" w:cs="Calibri"/>
          <w:sz w:val="22"/>
          <w:szCs w:val="22"/>
          <w:u w:val="single"/>
        </w:rPr>
        <w:t xml:space="preserve">Relativamente ao </w:t>
      </w:r>
      <w:r w:rsidRPr="007F7AC8">
        <w:rPr>
          <w:rFonts w:asciiTheme="minorHAnsi" w:hAnsiTheme="minorHAnsi" w:cs="Calibri"/>
          <w:b/>
          <w:sz w:val="22"/>
          <w:szCs w:val="22"/>
          <w:u w:val="single"/>
        </w:rPr>
        <w:t>Módulo III - Energia</w:t>
      </w:r>
      <w:r w:rsidRPr="007F7AC8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FD2A05" w:rsidRPr="007F7AC8" w:rsidRDefault="00E73CD5" w:rsidP="005E30EB">
      <w:pPr>
        <w:pStyle w:val="infotxt"/>
        <w:numPr>
          <w:ilvl w:val="0"/>
          <w:numId w:val="1"/>
        </w:numPr>
        <w:tabs>
          <w:tab w:val="left" w:pos="709"/>
        </w:tabs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>Indicação da existência de depósitos de armazenamento de</w:t>
      </w:r>
      <w:r w:rsidR="00AA420D" w:rsidRPr="007F7AC8">
        <w:rPr>
          <w:rFonts w:asciiTheme="minorHAnsi" w:hAnsiTheme="minorHAnsi" w:cs="Calibri"/>
          <w:sz w:val="22"/>
          <w:szCs w:val="22"/>
        </w:rPr>
        <w:t xml:space="preserve"> gasóleo</w:t>
      </w:r>
      <w:r w:rsidR="00A01F3F" w:rsidRPr="007F7AC8">
        <w:rPr>
          <w:rFonts w:asciiTheme="minorHAnsi" w:hAnsiTheme="minorHAnsi" w:cs="Calibri"/>
          <w:sz w:val="22"/>
          <w:szCs w:val="22"/>
        </w:rPr>
        <w:t>,</w:t>
      </w:r>
      <w:r w:rsidR="00AA420D" w:rsidRPr="007F7AC8">
        <w:rPr>
          <w:rFonts w:asciiTheme="minorHAnsi" w:hAnsiTheme="minorHAnsi" w:cs="Calibri"/>
          <w:sz w:val="22"/>
          <w:szCs w:val="22"/>
        </w:rPr>
        <w:t xml:space="preserve"> ou de postos de abastecimento de combustíveis</w:t>
      </w:r>
      <w:r w:rsidRPr="007F7AC8">
        <w:rPr>
          <w:rFonts w:asciiTheme="minorHAnsi" w:hAnsiTheme="minorHAnsi" w:cs="Calibri"/>
          <w:sz w:val="22"/>
          <w:szCs w:val="22"/>
        </w:rPr>
        <w:t xml:space="preserve">. </w:t>
      </w:r>
    </w:p>
    <w:p w:rsidR="00E73CD5" w:rsidRPr="007F7AC8" w:rsidRDefault="00E73CD5" w:rsidP="005E30EB">
      <w:pPr>
        <w:pStyle w:val="infotxt"/>
        <w:tabs>
          <w:tab w:val="left" w:pos="709"/>
        </w:tabs>
        <w:spacing w:line="276" w:lineRule="auto"/>
        <w:ind w:left="578" w:right="425"/>
        <w:rPr>
          <w:rFonts w:asciiTheme="minorHAnsi" w:hAnsiTheme="minorHAnsi" w:cs="Calibri"/>
          <w:sz w:val="22"/>
          <w:szCs w:val="22"/>
        </w:rPr>
      </w:pPr>
      <w:r w:rsidRPr="007F7AC8">
        <w:rPr>
          <w:rFonts w:asciiTheme="minorHAnsi" w:hAnsiTheme="minorHAnsi" w:cs="Calibri"/>
          <w:sz w:val="22"/>
          <w:szCs w:val="22"/>
        </w:rPr>
        <w:t xml:space="preserve">Em caso afirmativo, </w:t>
      </w:r>
      <w:r w:rsidR="008935D0" w:rsidRPr="007F7AC8">
        <w:rPr>
          <w:rFonts w:asciiTheme="minorHAnsi" w:hAnsiTheme="minorHAnsi" w:cs="Calibri"/>
          <w:sz w:val="22"/>
          <w:szCs w:val="22"/>
        </w:rPr>
        <w:t xml:space="preserve">mais se solicita a </w:t>
      </w:r>
      <w:r w:rsidRPr="007F7AC8">
        <w:rPr>
          <w:rFonts w:asciiTheme="minorHAnsi" w:hAnsiTheme="minorHAnsi" w:cs="Calibri"/>
          <w:sz w:val="22"/>
          <w:szCs w:val="22"/>
        </w:rPr>
        <w:t>indicação da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Pr="007F7AC8">
        <w:rPr>
          <w:rFonts w:asciiTheme="minorHAnsi" w:hAnsiTheme="minorHAnsi" w:cs="Calibri"/>
          <w:sz w:val="22"/>
          <w:szCs w:val="22"/>
        </w:rPr>
        <w:t xml:space="preserve"> </w:t>
      </w:r>
      <w:r w:rsidR="006556E1" w:rsidRPr="007F7AC8">
        <w:rPr>
          <w:rFonts w:asciiTheme="minorHAnsi" w:hAnsiTheme="minorHAnsi" w:cs="Calibri"/>
          <w:sz w:val="22"/>
          <w:szCs w:val="22"/>
        </w:rPr>
        <w:t>respetiva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="006556E1" w:rsidRPr="007F7AC8">
        <w:rPr>
          <w:rFonts w:asciiTheme="minorHAnsi" w:hAnsiTheme="minorHAnsi" w:cs="Calibri"/>
          <w:sz w:val="22"/>
          <w:szCs w:val="22"/>
        </w:rPr>
        <w:t xml:space="preserve"> </w:t>
      </w:r>
      <w:r w:rsidRPr="007F7AC8">
        <w:rPr>
          <w:rFonts w:asciiTheme="minorHAnsi" w:hAnsiTheme="minorHAnsi" w:cs="Calibri"/>
          <w:sz w:val="22"/>
          <w:szCs w:val="22"/>
        </w:rPr>
        <w:t>capacidade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Pr="007F7AC8">
        <w:rPr>
          <w:rFonts w:asciiTheme="minorHAnsi" w:hAnsiTheme="minorHAnsi" w:cs="Calibri"/>
          <w:sz w:val="22"/>
          <w:szCs w:val="22"/>
        </w:rPr>
        <w:t xml:space="preserve"> de armazenamento e</w:t>
      </w:r>
      <w:r w:rsidR="006556E1" w:rsidRPr="007F7AC8">
        <w:rPr>
          <w:rFonts w:asciiTheme="minorHAnsi" w:hAnsiTheme="minorHAnsi" w:cs="Calibri"/>
          <w:sz w:val="22"/>
          <w:szCs w:val="22"/>
        </w:rPr>
        <w:t>, se aplicável,</w:t>
      </w:r>
      <w:r w:rsidRPr="007F7AC8">
        <w:rPr>
          <w:rFonts w:asciiTheme="minorHAnsi" w:hAnsiTheme="minorHAnsi" w:cs="Calibri"/>
          <w:sz w:val="22"/>
          <w:szCs w:val="22"/>
        </w:rPr>
        <w:t xml:space="preserve"> apresentação de cópia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Pr="007F7AC8">
        <w:rPr>
          <w:rFonts w:asciiTheme="minorHAnsi" w:hAnsiTheme="minorHAnsi" w:cs="Calibri"/>
          <w:sz w:val="22"/>
          <w:szCs w:val="22"/>
        </w:rPr>
        <w:t xml:space="preserve"> dos resp</w:t>
      </w:r>
      <w:r w:rsidR="00FD2A05" w:rsidRPr="007F7AC8">
        <w:rPr>
          <w:rFonts w:asciiTheme="minorHAnsi" w:hAnsiTheme="minorHAnsi" w:cs="Calibri"/>
          <w:sz w:val="22"/>
          <w:szCs w:val="22"/>
        </w:rPr>
        <w:t>etivo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="00FD2A05" w:rsidRPr="007F7AC8">
        <w:rPr>
          <w:rFonts w:asciiTheme="minorHAnsi" w:hAnsiTheme="minorHAnsi" w:cs="Calibri"/>
          <w:sz w:val="22"/>
          <w:szCs w:val="22"/>
        </w:rPr>
        <w:t xml:space="preserve"> certificado</w:t>
      </w:r>
      <w:r w:rsidR="00507954" w:rsidRPr="007F7AC8">
        <w:rPr>
          <w:rFonts w:asciiTheme="minorHAnsi" w:hAnsiTheme="minorHAnsi" w:cs="Calibri"/>
          <w:sz w:val="22"/>
          <w:szCs w:val="22"/>
        </w:rPr>
        <w:t>s</w:t>
      </w:r>
      <w:r w:rsidR="006556E1" w:rsidRPr="007F7AC8">
        <w:rPr>
          <w:rFonts w:asciiTheme="minorHAnsi" w:hAnsiTheme="minorHAnsi" w:cs="Calibri"/>
          <w:sz w:val="22"/>
          <w:szCs w:val="22"/>
        </w:rPr>
        <w:t xml:space="preserve">, </w:t>
      </w:r>
      <w:r w:rsidR="00FD2A05" w:rsidRPr="007F7AC8">
        <w:rPr>
          <w:rFonts w:asciiTheme="minorHAnsi" w:hAnsiTheme="minorHAnsi" w:cs="Calibri"/>
          <w:sz w:val="22"/>
          <w:szCs w:val="22"/>
        </w:rPr>
        <w:t xml:space="preserve">ao abrigo do </w:t>
      </w:r>
      <w:r w:rsidR="00FD2A05" w:rsidRPr="007F7AC8">
        <w:rPr>
          <w:rFonts w:asciiTheme="minorHAnsi" w:hAnsiTheme="minorHAnsi"/>
          <w:sz w:val="22"/>
          <w:szCs w:val="22"/>
        </w:rPr>
        <w:t>Decreto-Lei n.º 217/2012, de 9 de outubro, que republica o Decreto-Lei n.º 267/2002, de 26 de novembro, relativo aos procedimentos e competências de licenciamento e fiscalização de instalações de armazenamento de produtos de petróleo e de instalações de postos de abastecimento de combustíveis.</w:t>
      </w:r>
    </w:p>
    <w:p w:rsidR="001E3863" w:rsidRPr="00272BFE" w:rsidRDefault="00E73CD5" w:rsidP="00272BFE">
      <w:pPr>
        <w:spacing w:before="120" w:line="276" w:lineRule="auto"/>
        <w:ind w:left="-142" w:right="425"/>
        <w:rPr>
          <w:rFonts w:asciiTheme="minorHAnsi" w:hAnsiTheme="minorHAnsi" w:cs="Calibri"/>
          <w:sz w:val="22"/>
          <w:szCs w:val="22"/>
          <w:u w:val="single"/>
        </w:rPr>
      </w:pPr>
      <w:r w:rsidRPr="00D8768D">
        <w:rPr>
          <w:rFonts w:asciiTheme="minorHAnsi" w:hAnsiTheme="minorHAnsi" w:cs="Calibri"/>
          <w:sz w:val="22"/>
          <w:szCs w:val="22"/>
          <w:u w:val="single"/>
        </w:rPr>
        <w:t xml:space="preserve">Relativamente ao </w:t>
      </w:r>
      <w:r w:rsidRPr="00D8768D">
        <w:rPr>
          <w:rFonts w:asciiTheme="minorHAnsi" w:hAnsiTheme="minorHAnsi" w:cs="Calibri"/>
          <w:b/>
          <w:sz w:val="22"/>
          <w:szCs w:val="22"/>
          <w:u w:val="single"/>
        </w:rPr>
        <w:t xml:space="preserve">Módulo IV - </w:t>
      </w:r>
      <w:r w:rsidRPr="00D8768D">
        <w:rPr>
          <w:rFonts w:asciiTheme="minorHAnsi" w:hAnsiTheme="minorHAnsi" w:cs="Calibri"/>
          <w:b/>
          <w:bCs/>
          <w:sz w:val="22"/>
          <w:szCs w:val="22"/>
          <w:u w:val="single"/>
        </w:rPr>
        <w:t>Recursos Hídricos</w:t>
      </w:r>
      <w:r w:rsidRPr="00D8768D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1823BD" w:rsidRDefault="00272BFE" w:rsidP="008C6EBB">
      <w:pPr>
        <w:pStyle w:val="PargrafodaLista"/>
        <w:numPr>
          <w:ilvl w:val="0"/>
          <w:numId w:val="1"/>
        </w:numPr>
        <w:spacing w:before="120" w:after="120" w:line="276" w:lineRule="auto"/>
        <w:ind w:left="572" w:right="425" w:hanging="357"/>
        <w:jc w:val="both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D</w:t>
      </w:r>
      <w:r w:rsidR="001823BD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everá ser </w:t>
      </w:r>
      <w:r w:rsidR="00FF6500">
        <w:rPr>
          <w:rFonts w:asciiTheme="minorHAnsi" w:hAnsiTheme="minorHAnsi" w:cs="Calibri"/>
          <w:color w:val="auto"/>
          <w:sz w:val="22"/>
          <w:szCs w:val="22"/>
          <w:lang w:eastAsia="pt-PT"/>
        </w:rPr>
        <w:t>devidamente assinalada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, na planta da instalação,</w:t>
      </w:r>
      <w:r w:rsidR="004D7319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1823BD">
        <w:rPr>
          <w:rFonts w:asciiTheme="minorHAnsi" w:hAnsiTheme="minorHAnsi" w:cs="Calibri"/>
          <w:color w:val="auto"/>
          <w:sz w:val="22"/>
          <w:szCs w:val="22"/>
          <w:lang w:eastAsia="pt-PT"/>
        </w:rPr>
        <w:t>a rede de drenagem de águas residuais domésticas, de águas pluviais e de águas pluviais potencialmente contaminadas, bem como a localização do separador de hidrocarbonetos</w:t>
      </w:r>
      <w:r w:rsidR="00007B51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e </w:t>
      </w:r>
      <w:r w:rsidR="005D1414">
        <w:rPr>
          <w:rFonts w:asciiTheme="minorHAnsi" w:hAnsiTheme="minorHAnsi" w:cs="Calibri"/>
          <w:color w:val="auto"/>
          <w:sz w:val="22"/>
          <w:szCs w:val="22"/>
          <w:lang w:eastAsia="pt-PT"/>
        </w:rPr>
        <w:t>d</w:t>
      </w:r>
      <w:r w:rsidR="00007B51">
        <w:rPr>
          <w:rFonts w:asciiTheme="minorHAnsi" w:hAnsiTheme="minorHAnsi" w:cs="Calibri"/>
          <w:color w:val="auto"/>
          <w:sz w:val="22"/>
          <w:szCs w:val="22"/>
          <w:lang w:eastAsia="pt-PT"/>
        </w:rPr>
        <w:t>os respetivos pontos</w:t>
      </w:r>
      <w:r w:rsidR="00741BEA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de descarga em</w:t>
      </w:r>
      <w:r w:rsidR="00007B51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coletor municipal</w:t>
      </w:r>
      <w:r w:rsidR="001823BD">
        <w:rPr>
          <w:rFonts w:asciiTheme="minorHAnsi" w:hAnsiTheme="minorHAnsi" w:cs="Calibri"/>
          <w:color w:val="auto"/>
          <w:sz w:val="22"/>
          <w:szCs w:val="22"/>
          <w:lang w:eastAsia="pt-PT"/>
        </w:rPr>
        <w:t>.</w:t>
      </w:r>
    </w:p>
    <w:p w:rsidR="00CE3A24" w:rsidRPr="00F21EBC" w:rsidRDefault="001E3863" w:rsidP="00F21EBC">
      <w:pPr>
        <w:pStyle w:val="PargrafodaLista"/>
        <w:numPr>
          <w:ilvl w:val="0"/>
          <w:numId w:val="1"/>
        </w:numPr>
        <w:spacing w:before="120" w:after="120" w:line="276" w:lineRule="auto"/>
        <w:ind w:left="572" w:right="425" w:hanging="357"/>
        <w:jc w:val="both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 w:rsidRPr="001E3863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Apresentação dos contratos </w:t>
      </w:r>
      <w:r w:rsidR="00F86695">
        <w:rPr>
          <w:rFonts w:asciiTheme="minorHAnsi" w:hAnsiTheme="minorHAnsi" w:cs="Calibri"/>
          <w:color w:val="auto"/>
          <w:sz w:val="22"/>
          <w:szCs w:val="22"/>
          <w:lang w:eastAsia="pt-PT"/>
        </w:rPr>
        <w:t>de descarga das águas residuais</w:t>
      </w:r>
      <w:r w:rsidR="006A0911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em coletor municipal</w:t>
      </w:r>
      <w:r w:rsidR="00CD0B39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CD0B39" w:rsidRPr="001E3863">
        <w:rPr>
          <w:rFonts w:asciiTheme="minorHAnsi" w:hAnsiTheme="minorHAnsi" w:cs="Calibri"/>
          <w:color w:val="auto"/>
          <w:sz w:val="22"/>
          <w:szCs w:val="22"/>
          <w:lang w:eastAsia="pt-PT"/>
        </w:rPr>
        <w:t>(domésticas e pluviais potencialmente contaminadas)</w:t>
      </w:r>
      <w:r w:rsidR="00F86695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, 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devidamente atualizados e com a denominação social </w:t>
      </w:r>
      <w:r w:rsidR="003067B4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da empresa 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correta</w:t>
      </w:r>
      <w:r w:rsidRPr="001E3863">
        <w:rPr>
          <w:rFonts w:asciiTheme="minorHAnsi" w:hAnsiTheme="minorHAnsi" w:cs="Calibri"/>
          <w:color w:val="auto"/>
          <w:sz w:val="22"/>
          <w:szCs w:val="22"/>
          <w:lang w:eastAsia="pt-PT"/>
        </w:rPr>
        <w:t>,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D16E78">
        <w:rPr>
          <w:rFonts w:asciiTheme="minorHAnsi" w:hAnsiTheme="minorHAnsi" w:cs="Calibri"/>
          <w:color w:val="auto"/>
          <w:sz w:val="22"/>
          <w:szCs w:val="22"/>
          <w:lang w:eastAsia="pt-PT"/>
        </w:rPr>
        <w:t>efetuados com a Entidade Gestora correspondente (</w:t>
      </w:r>
      <w:r w:rsidRPr="001E3863">
        <w:rPr>
          <w:rFonts w:asciiTheme="minorHAnsi" w:hAnsiTheme="minorHAnsi" w:cs="Calibri"/>
          <w:color w:val="auto"/>
          <w:sz w:val="22"/>
          <w:szCs w:val="22"/>
          <w:lang w:eastAsia="pt-PT"/>
        </w:rPr>
        <w:t>indi</w:t>
      </w:r>
      <w:r w:rsidR="006A0911">
        <w:rPr>
          <w:rFonts w:asciiTheme="minorHAnsi" w:hAnsiTheme="minorHAnsi" w:cs="Calibri"/>
          <w:color w:val="auto"/>
          <w:sz w:val="22"/>
          <w:szCs w:val="22"/>
          <w:lang w:eastAsia="pt-PT"/>
        </w:rPr>
        <w:t>cando as condições de descarga</w:t>
      </w:r>
      <w:r w:rsidR="00D16E78">
        <w:rPr>
          <w:rFonts w:asciiTheme="minorHAnsi" w:hAnsiTheme="minorHAnsi" w:cs="Calibri"/>
          <w:color w:val="auto"/>
          <w:sz w:val="22"/>
          <w:szCs w:val="22"/>
          <w:lang w:eastAsia="pt-PT"/>
        </w:rPr>
        <w:t>)</w:t>
      </w:r>
      <w:r w:rsidR="00E039DC">
        <w:rPr>
          <w:rFonts w:asciiTheme="minorHAnsi" w:hAnsiTheme="minorHAnsi" w:cs="Calibri"/>
          <w:color w:val="auto"/>
          <w:sz w:val="22"/>
          <w:szCs w:val="22"/>
          <w:lang w:eastAsia="pt-PT"/>
        </w:rPr>
        <w:t>.</w:t>
      </w:r>
      <w:r w:rsidR="00CE3A24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</w:p>
    <w:p w:rsidR="001F5B91" w:rsidRPr="00E56797" w:rsidRDefault="00DF31F4" w:rsidP="005E30EB">
      <w:pPr>
        <w:pStyle w:val="infotxt"/>
        <w:spacing w:after="120" w:line="276" w:lineRule="auto"/>
        <w:ind w:left="142" w:right="425"/>
        <w:rPr>
          <w:rFonts w:asciiTheme="minorHAnsi" w:hAnsiTheme="minorHAnsi" w:cs="Calibri"/>
          <w:sz w:val="22"/>
          <w:szCs w:val="22"/>
          <w:u w:val="single"/>
        </w:rPr>
      </w:pPr>
      <w:r w:rsidRPr="00E56797">
        <w:rPr>
          <w:rFonts w:asciiTheme="minorHAnsi" w:hAnsiTheme="minorHAnsi" w:cs="Calibri"/>
          <w:sz w:val="22"/>
          <w:szCs w:val="22"/>
          <w:u w:val="single"/>
        </w:rPr>
        <w:t xml:space="preserve">Relativamente ao </w:t>
      </w:r>
      <w:r w:rsidRPr="00E56797">
        <w:rPr>
          <w:rFonts w:asciiTheme="minorHAnsi" w:hAnsiTheme="minorHAnsi" w:cs="Calibri"/>
          <w:b/>
          <w:sz w:val="22"/>
          <w:szCs w:val="22"/>
          <w:u w:val="single"/>
        </w:rPr>
        <w:t>Módulo V - Emissões</w:t>
      </w:r>
      <w:r w:rsidRPr="00E56797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096D83" w:rsidRDefault="00F56A2A" w:rsidP="00096D83">
      <w:pPr>
        <w:pStyle w:val="PargrafodaLista"/>
        <w:numPr>
          <w:ilvl w:val="0"/>
          <w:numId w:val="1"/>
        </w:numPr>
        <w:spacing w:before="120" w:after="120" w:line="276" w:lineRule="auto"/>
        <w:ind w:right="425"/>
        <w:jc w:val="both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A Solenreco refere que, a </w:t>
      </w:r>
      <w:r w:rsidR="007F3AFE">
        <w:rPr>
          <w:rFonts w:asciiTheme="minorHAnsi" w:hAnsiTheme="minorHAnsi" w:cs="Calibri"/>
          <w:color w:val="auto"/>
          <w:sz w:val="22"/>
          <w:szCs w:val="22"/>
          <w:lang w:eastAsia="pt-PT"/>
        </w:rPr>
        <w:t>instalação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disp</w:t>
      </w:r>
      <w:r w:rsidR="00096D83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õe de </w:t>
      </w:r>
      <w:r w:rsidR="00096D83" w:rsidRPr="00096D83">
        <w:rPr>
          <w:rFonts w:asciiTheme="minorHAnsi" w:hAnsiTheme="minorHAnsi" w:cs="Calibri"/>
          <w:i/>
          <w:color w:val="auto"/>
          <w:sz w:val="22"/>
          <w:szCs w:val="22"/>
          <w:lang w:eastAsia="pt-PT"/>
        </w:rPr>
        <w:t>“(…) um sistema de ventilação de circuito fechado que permite que não sejam emitidas quaisquer tipo poeiras para o exterior da fábrica. O sistema em causa é composta por um sistema de ventilação e um filtro de mangas”</w:t>
      </w:r>
      <w:r w:rsidR="00096D83" w:rsidRPr="00096D83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. </w:t>
      </w:r>
    </w:p>
    <w:p w:rsidR="00F56A2A" w:rsidRPr="00D15F20" w:rsidRDefault="00096D83" w:rsidP="00D15F20">
      <w:pPr>
        <w:pStyle w:val="PargrafodaLista"/>
        <w:spacing w:before="120" w:after="120" w:line="276" w:lineRule="auto"/>
        <w:ind w:left="578" w:right="425"/>
        <w:jc w:val="both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Assim, solicita-se descriç</w:t>
      </w:r>
      <w:r w:rsidR="007F3AFE">
        <w:rPr>
          <w:rFonts w:asciiTheme="minorHAnsi" w:hAnsiTheme="minorHAnsi" w:cs="Calibri"/>
          <w:color w:val="auto"/>
          <w:sz w:val="22"/>
          <w:szCs w:val="22"/>
          <w:lang w:eastAsia="pt-PT"/>
        </w:rPr>
        <w:t>ão detalhada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7F3AFE">
        <w:rPr>
          <w:rFonts w:asciiTheme="minorHAnsi" w:hAnsiTheme="minorHAnsi" w:cs="Calibri"/>
          <w:color w:val="auto"/>
          <w:sz w:val="22"/>
          <w:szCs w:val="22"/>
          <w:lang w:eastAsia="pt-PT"/>
        </w:rPr>
        <w:t>d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o referido sistema de ventilaç</w:t>
      </w:r>
      <w:r w:rsidR="007F3AFE">
        <w:rPr>
          <w:rFonts w:asciiTheme="minorHAnsi" w:hAnsiTheme="minorHAnsi" w:cs="Calibri"/>
          <w:color w:val="auto"/>
          <w:sz w:val="22"/>
          <w:szCs w:val="22"/>
          <w:lang w:eastAsia="pt-PT"/>
        </w:rPr>
        <w:t>ão e d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o filtro de mangas, o seu objetivo, </w:t>
      </w:r>
      <w:r w:rsidR="004A0091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e 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quais as operações unit</w:t>
      </w:r>
      <w:r w:rsidR="00FF5B03">
        <w:rPr>
          <w:rFonts w:asciiTheme="minorHAnsi" w:hAnsiTheme="minorHAnsi" w:cs="Calibri"/>
          <w:color w:val="auto"/>
          <w:sz w:val="22"/>
          <w:szCs w:val="22"/>
          <w:lang w:eastAsia="pt-PT"/>
        </w:rPr>
        <w:t>árias a que se destina</w:t>
      </w:r>
      <w:r>
        <w:rPr>
          <w:rFonts w:asciiTheme="minorHAnsi" w:hAnsiTheme="minorHAnsi" w:cs="Calibri"/>
          <w:color w:val="auto"/>
          <w:sz w:val="22"/>
          <w:szCs w:val="22"/>
          <w:lang w:eastAsia="pt-PT"/>
        </w:rPr>
        <w:t>.</w:t>
      </w:r>
    </w:p>
    <w:p w:rsidR="003D0EDF" w:rsidRDefault="003D0EDF" w:rsidP="005E30EB">
      <w:pPr>
        <w:pStyle w:val="PargrafodaLista"/>
        <w:numPr>
          <w:ilvl w:val="0"/>
          <w:numId w:val="1"/>
        </w:numPr>
        <w:spacing w:before="120" w:after="120" w:line="276" w:lineRule="auto"/>
        <w:ind w:right="425"/>
        <w:rPr>
          <w:rFonts w:asciiTheme="minorHAnsi" w:hAnsiTheme="minorHAnsi" w:cs="Calibri"/>
          <w:color w:val="auto"/>
          <w:sz w:val="22"/>
          <w:szCs w:val="22"/>
          <w:lang w:eastAsia="pt-PT"/>
        </w:rPr>
      </w:pPr>
      <w:r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Identificação </w:t>
      </w:r>
      <w:r w:rsidR="00E431B5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>de quais</w:t>
      </w:r>
      <w:r w:rsidR="0067780F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</w:t>
      </w:r>
      <w:r w:rsidR="00E431B5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os </w:t>
      </w:r>
      <w:r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>pontos de emissão</w:t>
      </w:r>
      <w:r w:rsidR="0067780F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 difusa para a atmosfera, na instalação</w:t>
      </w:r>
      <w:r w:rsidR="00EE6331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, </w:t>
      </w:r>
      <w:r w:rsidR="0067780F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 xml:space="preserve">bem como descrição do </w:t>
      </w:r>
      <w:r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>respetivo tratamento</w:t>
      </w:r>
      <w:r w:rsidR="00EA4CD5" w:rsidRPr="00253CE7">
        <w:rPr>
          <w:rFonts w:asciiTheme="minorHAnsi" w:hAnsiTheme="minorHAnsi" w:cs="Calibri"/>
          <w:color w:val="auto"/>
          <w:sz w:val="22"/>
          <w:szCs w:val="22"/>
          <w:lang w:eastAsia="pt-PT"/>
        </w:rPr>
        <w:t>.</w:t>
      </w:r>
    </w:p>
    <w:p w:rsidR="00C1032A" w:rsidRDefault="00C1032A" w:rsidP="00C1032A">
      <w:pPr>
        <w:spacing w:before="120" w:after="120" w:line="276" w:lineRule="auto"/>
        <w:ind w:right="425"/>
        <w:rPr>
          <w:rFonts w:asciiTheme="minorHAnsi" w:hAnsiTheme="minorHAnsi" w:cs="Calibri"/>
          <w:sz w:val="22"/>
          <w:szCs w:val="22"/>
        </w:rPr>
      </w:pPr>
    </w:p>
    <w:p w:rsidR="00C1032A" w:rsidRPr="00C1032A" w:rsidRDefault="00C1032A" w:rsidP="00C1032A">
      <w:pPr>
        <w:spacing w:before="120" w:after="120" w:line="276" w:lineRule="auto"/>
        <w:ind w:right="425"/>
        <w:rPr>
          <w:rFonts w:asciiTheme="minorHAnsi" w:hAnsiTheme="minorHAnsi" w:cs="Calibri"/>
          <w:sz w:val="22"/>
          <w:szCs w:val="22"/>
        </w:rPr>
      </w:pPr>
    </w:p>
    <w:p w:rsidR="00345BCF" w:rsidRPr="00E56797" w:rsidRDefault="00345BCF" w:rsidP="005E30EB">
      <w:pPr>
        <w:pStyle w:val="infotxt"/>
        <w:spacing w:after="120" w:line="276" w:lineRule="auto"/>
        <w:ind w:left="0" w:right="425"/>
        <w:rPr>
          <w:rFonts w:asciiTheme="minorHAnsi" w:hAnsiTheme="minorHAnsi" w:cs="Calibri"/>
          <w:sz w:val="22"/>
          <w:szCs w:val="22"/>
          <w:u w:val="single"/>
        </w:rPr>
      </w:pPr>
      <w:r w:rsidRPr="00E56797">
        <w:rPr>
          <w:rFonts w:asciiTheme="minorHAnsi" w:hAnsiTheme="minorHAnsi" w:cs="Calibri"/>
          <w:sz w:val="22"/>
          <w:szCs w:val="22"/>
          <w:u w:val="single"/>
        </w:rPr>
        <w:lastRenderedPageBreak/>
        <w:t xml:space="preserve">Relativamente </w:t>
      </w:r>
      <w:r w:rsidR="00497BC7" w:rsidRPr="00E56797">
        <w:rPr>
          <w:rFonts w:asciiTheme="minorHAnsi" w:hAnsiTheme="minorHAnsi" w:cs="Calibri"/>
          <w:sz w:val="22"/>
          <w:szCs w:val="22"/>
          <w:u w:val="single"/>
        </w:rPr>
        <w:t xml:space="preserve">ao </w:t>
      </w:r>
      <w:r w:rsidR="00497BC7" w:rsidRPr="00E56797">
        <w:rPr>
          <w:rFonts w:asciiTheme="minorHAnsi" w:hAnsiTheme="minorHAnsi" w:cs="Calibri"/>
          <w:b/>
          <w:sz w:val="22"/>
          <w:szCs w:val="22"/>
          <w:u w:val="single"/>
        </w:rPr>
        <w:t>Módulo</w:t>
      </w:r>
      <w:r w:rsidR="0009113B">
        <w:rPr>
          <w:rFonts w:asciiTheme="minorHAnsi" w:hAnsiTheme="minorHAnsi" w:cs="Calibri"/>
          <w:b/>
          <w:sz w:val="22"/>
          <w:szCs w:val="22"/>
          <w:u w:val="single"/>
        </w:rPr>
        <w:t xml:space="preserve"> XII</w:t>
      </w:r>
      <w:r w:rsidR="00497BC7" w:rsidRPr="00E56797">
        <w:rPr>
          <w:rFonts w:asciiTheme="minorHAnsi" w:hAnsiTheme="minorHAnsi" w:cs="Calibri"/>
          <w:b/>
          <w:sz w:val="22"/>
          <w:szCs w:val="22"/>
          <w:u w:val="single"/>
        </w:rPr>
        <w:t xml:space="preserve"> – </w:t>
      </w:r>
      <w:r w:rsidR="0009113B">
        <w:rPr>
          <w:rFonts w:asciiTheme="minorHAnsi" w:hAnsiTheme="minorHAnsi" w:cs="Calibri"/>
          <w:b/>
          <w:sz w:val="22"/>
          <w:szCs w:val="22"/>
          <w:u w:val="single"/>
        </w:rPr>
        <w:t>Licenciamento Ambiental</w:t>
      </w:r>
      <w:r w:rsidR="00497BC7" w:rsidRPr="00E56797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C17070" w:rsidRDefault="002B0312" w:rsidP="005E30EB">
      <w:pPr>
        <w:pStyle w:val="infotxt"/>
        <w:numPr>
          <w:ilvl w:val="0"/>
          <w:numId w:val="1"/>
        </w:numPr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De modo a determinar a necessidade de elaboração do Relatório de Base</w:t>
      </w:r>
      <w:r w:rsidR="00FD141D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previsto no n.º 1 do artigo 42.º do Diploma REI, deve ser enviada uma avaliação das substâncias perigosas relevantes, efetuada de acordo com as orientações constantes da Nota Interpretativa n.º 5/2014, de 17.04.2014, disponível em </w:t>
      </w:r>
      <w:hyperlink r:id="rId10" w:history="1">
        <w:r w:rsidRPr="002B0312">
          <w:rPr>
            <w:rStyle w:val="Hiperligao"/>
            <w:rFonts w:asciiTheme="minorHAnsi" w:hAnsiTheme="minorHAnsi" w:cs="Calibri"/>
            <w:color w:val="auto"/>
            <w:sz w:val="22"/>
            <w:szCs w:val="22"/>
          </w:rPr>
          <w:t>www.apambiente.pt/Licenciamento</w:t>
        </w:r>
      </w:hyperlink>
      <w:r w:rsidRPr="002B0312">
        <w:rPr>
          <w:rFonts w:asciiTheme="minorHAnsi" w:hAnsiTheme="minorHAnsi" w:cs="Calibri"/>
          <w:sz w:val="22"/>
          <w:szCs w:val="22"/>
          <w:u w:val="single"/>
        </w:rPr>
        <w:t xml:space="preserve"> Ambiental.</w:t>
      </w:r>
    </w:p>
    <w:p w:rsidR="00345BCF" w:rsidRPr="00866210" w:rsidRDefault="00345BCF" w:rsidP="005E30EB">
      <w:pPr>
        <w:pStyle w:val="infotxt"/>
        <w:numPr>
          <w:ilvl w:val="0"/>
          <w:numId w:val="1"/>
        </w:numPr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 w:rsidRPr="00866210">
        <w:rPr>
          <w:rFonts w:asciiTheme="minorHAnsi" w:hAnsiTheme="minorHAnsi" w:cs="Calibri"/>
          <w:sz w:val="22"/>
          <w:szCs w:val="22"/>
        </w:rPr>
        <w:t>Para além do documento de referência</w:t>
      </w:r>
      <w:r w:rsidR="00D40DF5" w:rsidRPr="00866210">
        <w:rPr>
          <w:rFonts w:asciiTheme="minorHAnsi" w:hAnsiTheme="minorHAnsi" w:cs="Calibri"/>
          <w:sz w:val="22"/>
          <w:szCs w:val="22"/>
        </w:rPr>
        <w:t xml:space="preserve"> </w:t>
      </w:r>
      <w:r w:rsidR="00D40DF5" w:rsidRPr="00866210">
        <w:rPr>
          <w:rFonts w:asciiTheme="minorHAnsi" w:hAnsiTheme="minorHAnsi"/>
          <w:sz w:val="22"/>
          <w:szCs w:val="22"/>
        </w:rPr>
        <w:t>(</w:t>
      </w:r>
      <w:r w:rsidR="00D40DF5" w:rsidRPr="00866210">
        <w:rPr>
          <w:rFonts w:asciiTheme="minorHAnsi" w:hAnsiTheme="minorHAnsi"/>
          <w:i/>
          <w:sz w:val="22"/>
          <w:szCs w:val="22"/>
        </w:rPr>
        <w:t>Reference Document on Best Available Techniques for Waste Treatments Industries</w:t>
      </w:r>
      <w:r w:rsidR="00D40DF5" w:rsidRPr="00866210">
        <w:rPr>
          <w:rFonts w:asciiTheme="minorHAnsi" w:hAnsiTheme="minorHAnsi"/>
          <w:sz w:val="22"/>
          <w:szCs w:val="22"/>
        </w:rPr>
        <w:t xml:space="preserve"> – BREF WT, Comissão Europeia)</w:t>
      </w:r>
      <w:r w:rsidR="00BB0D93" w:rsidRPr="00866210">
        <w:rPr>
          <w:rFonts w:asciiTheme="minorHAnsi" w:hAnsiTheme="minorHAnsi" w:cs="Calibri"/>
          <w:sz w:val="22"/>
          <w:szCs w:val="22"/>
        </w:rPr>
        <w:t>, deverá</w:t>
      </w:r>
      <w:r w:rsidRPr="00866210">
        <w:rPr>
          <w:rFonts w:asciiTheme="minorHAnsi" w:hAnsiTheme="minorHAnsi" w:cs="Calibri"/>
          <w:sz w:val="22"/>
          <w:szCs w:val="22"/>
        </w:rPr>
        <w:t xml:space="preserve"> ser apresentada avaliação detalhada e atualizada do ponto de situação da instalação face à implementação das MTD/boas práticas descritas em:</w:t>
      </w:r>
    </w:p>
    <w:p w:rsidR="00345BCF" w:rsidRPr="00866210" w:rsidRDefault="00345BCF" w:rsidP="005E30EB">
      <w:pPr>
        <w:pStyle w:val="infotxt"/>
        <w:numPr>
          <w:ilvl w:val="0"/>
          <w:numId w:val="2"/>
        </w:numPr>
        <w:spacing w:line="276" w:lineRule="auto"/>
        <w:ind w:left="993" w:right="425"/>
        <w:rPr>
          <w:rFonts w:asciiTheme="minorHAnsi" w:hAnsiTheme="minorHAnsi" w:cs="Calibri"/>
          <w:sz w:val="22"/>
          <w:szCs w:val="22"/>
          <w:lang w:val="en-GB"/>
        </w:rPr>
      </w:pPr>
      <w:r w:rsidRPr="00866210">
        <w:rPr>
          <w:rFonts w:asciiTheme="minorHAnsi" w:hAnsiTheme="minorHAnsi" w:cs="Calibri"/>
          <w:sz w:val="22"/>
          <w:szCs w:val="22"/>
          <w:lang w:val="en-GB"/>
        </w:rPr>
        <w:t xml:space="preserve">BREF ENE - </w:t>
      </w:r>
      <w:r w:rsidRPr="00866210">
        <w:rPr>
          <w:rFonts w:asciiTheme="minorHAnsi" w:hAnsiTheme="minorHAnsi" w:cs="Calibri"/>
          <w:i/>
          <w:sz w:val="22"/>
          <w:szCs w:val="22"/>
          <w:lang w:val="en-GB"/>
        </w:rPr>
        <w:t>Reference Document on Best Available Techniques for Energy Efficiency</w:t>
      </w:r>
      <w:r w:rsidRPr="00866210">
        <w:rPr>
          <w:rFonts w:asciiTheme="minorHAnsi" w:hAnsiTheme="minorHAnsi" w:cs="Calibri"/>
          <w:sz w:val="22"/>
          <w:szCs w:val="22"/>
          <w:lang w:val="en-GB"/>
        </w:rPr>
        <w:t>;</w:t>
      </w:r>
    </w:p>
    <w:p w:rsidR="00C17070" w:rsidRDefault="00345BCF" w:rsidP="002B0312">
      <w:pPr>
        <w:pStyle w:val="infotxt"/>
        <w:numPr>
          <w:ilvl w:val="0"/>
          <w:numId w:val="2"/>
        </w:numPr>
        <w:spacing w:line="276" w:lineRule="auto"/>
        <w:ind w:left="993" w:right="425"/>
        <w:rPr>
          <w:rFonts w:asciiTheme="minorHAnsi" w:hAnsiTheme="minorHAnsi" w:cs="Calibri"/>
          <w:sz w:val="22"/>
          <w:szCs w:val="22"/>
          <w:lang w:val="en-GB"/>
        </w:rPr>
      </w:pPr>
      <w:r w:rsidRPr="00866210">
        <w:rPr>
          <w:rFonts w:asciiTheme="minorHAnsi" w:hAnsiTheme="minorHAnsi" w:cs="Calibri"/>
          <w:sz w:val="22"/>
          <w:szCs w:val="22"/>
          <w:lang w:val="en-GB"/>
        </w:rPr>
        <w:t xml:space="preserve">BREF EFS – </w:t>
      </w:r>
      <w:r w:rsidRPr="00866210">
        <w:rPr>
          <w:rFonts w:asciiTheme="minorHAnsi" w:hAnsiTheme="minorHAnsi" w:cs="Calibri"/>
          <w:i/>
          <w:sz w:val="22"/>
          <w:szCs w:val="22"/>
          <w:lang w:val="en-GB"/>
        </w:rPr>
        <w:t>Reference Document on Best Available Techniques on Emissions from Storage</w:t>
      </w:r>
      <w:r w:rsidR="00401B9A">
        <w:rPr>
          <w:rFonts w:asciiTheme="minorHAnsi" w:hAnsiTheme="minorHAnsi" w:cs="Calibri"/>
          <w:sz w:val="22"/>
          <w:szCs w:val="22"/>
          <w:lang w:val="en-GB"/>
        </w:rPr>
        <w:t>;</w:t>
      </w:r>
    </w:p>
    <w:p w:rsidR="00401B9A" w:rsidRPr="00401B9A" w:rsidRDefault="00F21EBC" w:rsidP="00401B9A">
      <w:pPr>
        <w:pStyle w:val="infotxt"/>
        <w:numPr>
          <w:ilvl w:val="0"/>
          <w:numId w:val="2"/>
        </w:numPr>
        <w:spacing w:line="276" w:lineRule="auto"/>
        <w:ind w:left="993" w:right="425"/>
        <w:rPr>
          <w:rFonts w:asciiTheme="minorHAnsi" w:hAnsiTheme="minorHAnsi" w:cs="Calibri"/>
          <w:sz w:val="22"/>
          <w:szCs w:val="22"/>
          <w:lang w:val="en-GB"/>
        </w:rPr>
      </w:pPr>
      <w:r>
        <w:rPr>
          <w:rFonts w:asciiTheme="minorHAnsi" w:hAnsiTheme="minorHAnsi" w:cs="Calibri"/>
          <w:sz w:val="22"/>
          <w:szCs w:val="22"/>
          <w:lang w:val="en-GB"/>
        </w:rPr>
        <w:t>B</w:t>
      </w:r>
      <w:r w:rsidR="00401B9A" w:rsidRPr="00866210">
        <w:rPr>
          <w:rFonts w:asciiTheme="minorHAnsi" w:hAnsiTheme="minorHAnsi" w:cs="Calibri"/>
          <w:sz w:val="22"/>
          <w:szCs w:val="22"/>
          <w:lang w:val="en-GB"/>
        </w:rPr>
        <w:t xml:space="preserve">REF ROM - </w:t>
      </w:r>
      <w:r w:rsidR="00401B9A" w:rsidRPr="00866210">
        <w:rPr>
          <w:rFonts w:asciiTheme="minorHAnsi" w:hAnsiTheme="minorHAnsi" w:cs="Calibri"/>
          <w:i/>
          <w:sz w:val="22"/>
          <w:szCs w:val="22"/>
          <w:lang w:val="en-GB"/>
        </w:rPr>
        <w:t xml:space="preserve">Reference Document Monitoring of emissions from IED </w:t>
      </w:r>
      <w:r w:rsidR="00401B9A">
        <w:rPr>
          <w:rFonts w:asciiTheme="minorHAnsi" w:hAnsiTheme="minorHAnsi" w:cs="Calibri"/>
          <w:i/>
          <w:sz w:val="22"/>
          <w:szCs w:val="22"/>
          <w:lang w:val="en-GB"/>
        </w:rPr>
        <w:t>–</w:t>
      </w:r>
      <w:r w:rsidR="00401B9A" w:rsidRPr="00866210">
        <w:rPr>
          <w:rFonts w:asciiTheme="minorHAnsi" w:hAnsiTheme="minorHAnsi" w:cs="Calibri"/>
          <w:i/>
          <w:sz w:val="22"/>
          <w:szCs w:val="22"/>
          <w:lang w:val="en-GB"/>
        </w:rPr>
        <w:t xml:space="preserve"> installations</w:t>
      </w:r>
      <w:r w:rsidR="00401B9A">
        <w:rPr>
          <w:rFonts w:asciiTheme="minorHAnsi" w:hAnsiTheme="minorHAnsi" w:cs="Calibri"/>
          <w:sz w:val="22"/>
          <w:szCs w:val="22"/>
          <w:lang w:val="en-GB"/>
        </w:rPr>
        <w:t>.</w:t>
      </w:r>
    </w:p>
    <w:p w:rsidR="00345BCF" w:rsidRPr="00866210" w:rsidRDefault="00345BCF" w:rsidP="005E30EB">
      <w:pPr>
        <w:pStyle w:val="infotxt"/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 w:rsidRPr="00866210">
        <w:rPr>
          <w:rFonts w:asciiTheme="minorHAnsi" w:hAnsiTheme="minorHAnsi" w:cs="Calibri"/>
          <w:sz w:val="22"/>
          <w:szCs w:val="22"/>
        </w:rPr>
        <w:t xml:space="preserve">Alerta-se que, caso sejam aplicáveis à instalação, as MTD são de implementação obrigatória. No entanto, se esta implementação se mostrar técnica e economicamente inviável, poderá a </w:t>
      </w:r>
      <w:r w:rsidR="00A853CA">
        <w:rPr>
          <w:rFonts w:asciiTheme="minorHAnsi" w:hAnsiTheme="minorHAnsi" w:cs="Calibri"/>
          <w:sz w:val="22"/>
          <w:szCs w:val="22"/>
        </w:rPr>
        <w:t>Solenreco</w:t>
      </w:r>
      <w:r w:rsidRPr="00866210">
        <w:rPr>
          <w:rFonts w:asciiTheme="minorHAnsi" w:hAnsiTheme="minorHAnsi" w:cs="Calibri"/>
          <w:sz w:val="22"/>
          <w:szCs w:val="22"/>
        </w:rPr>
        <w:t xml:space="preserve"> aplicar o BREF ECM - Reference Document on Economics and Cross-media Effects, com vista a justificar, através de uma análise custo-benefício, a não implementação de determinada MTD.</w:t>
      </w:r>
    </w:p>
    <w:p w:rsidR="00F21EBC" w:rsidRDefault="00F21EBC" w:rsidP="00F21EBC">
      <w:pPr>
        <w:pStyle w:val="infotxt"/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caso dos documentos BREF ENE e BREF EFS, a </w:t>
      </w:r>
      <w:r w:rsidR="00345BCF" w:rsidRPr="00866210">
        <w:rPr>
          <w:rFonts w:asciiTheme="minorHAnsi" w:hAnsiTheme="minorHAnsi" w:cs="Calibri"/>
          <w:sz w:val="22"/>
          <w:szCs w:val="22"/>
        </w:rPr>
        <w:t>avaliação detalhada sobre a impl</w:t>
      </w:r>
      <w:r>
        <w:rPr>
          <w:rFonts w:asciiTheme="minorHAnsi" w:hAnsiTheme="minorHAnsi" w:cs="Calibri"/>
          <w:sz w:val="22"/>
          <w:szCs w:val="22"/>
        </w:rPr>
        <w:t>ementação das MTD à instalação</w:t>
      </w:r>
      <w:r w:rsidR="00345BCF" w:rsidRPr="00866210">
        <w:rPr>
          <w:rFonts w:asciiTheme="minorHAnsi" w:hAnsiTheme="minorHAnsi" w:cs="Calibri"/>
          <w:sz w:val="22"/>
          <w:szCs w:val="22"/>
        </w:rPr>
        <w:t xml:space="preserve"> deverá ser efetuada recorrendo ao</w:t>
      </w:r>
      <w:r>
        <w:rPr>
          <w:rFonts w:asciiTheme="minorHAnsi" w:hAnsiTheme="minorHAnsi" w:cs="Calibri"/>
          <w:sz w:val="22"/>
          <w:szCs w:val="22"/>
        </w:rPr>
        <w:t>s</w:t>
      </w:r>
      <w:r w:rsidR="00345BCF" w:rsidRPr="00866210">
        <w:rPr>
          <w:rFonts w:asciiTheme="minorHAnsi" w:hAnsiTheme="minorHAnsi" w:cs="Calibri"/>
          <w:sz w:val="22"/>
          <w:szCs w:val="22"/>
        </w:rPr>
        <w:t xml:space="preserve"> </w:t>
      </w:r>
      <w:r w:rsidR="00345BCF" w:rsidRPr="00F21EBC">
        <w:rPr>
          <w:rFonts w:asciiTheme="minorHAnsi" w:hAnsiTheme="minorHAnsi" w:cs="Calibri"/>
          <w:i/>
          <w:sz w:val="22"/>
          <w:szCs w:val="22"/>
        </w:rPr>
        <w:t>template</w:t>
      </w:r>
      <w:r w:rsidRPr="00F21EBC">
        <w:rPr>
          <w:rFonts w:asciiTheme="minorHAnsi" w:hAnsiTheme="minorHAnsi" w:cs="Calibri"/>
          <w:i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 que se enviam em anexo ao presente documento.</w:t>
      </w:r>
    </w:p>
    <w:p w:rsidR="00A84AAF" w:rsidRPr="00866210" w:rsidRDefault="00F21EBC" w:rsidP="00F21EBC">
      <w:pPr>
        <w:pStyle w:val="infotxt"/>
        <w:spacing w:line="276" w:lineRule="auto"/>
        <w:ind w:right="42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caso do documento BREF ROM, a avaliação detalhada sobre a implementação das MTD à instalação deverá ser efetuada recorrendo ao </w:t>
      </w:r>
      <w:r w:rsidRPr="00F21EBC">
        <w:rPr>
          <w:rFonts w:asciiTheme="minorHAnsi" w:hAnsiTheme="minorHAnsi" w:cs="Calibri"/>
          <w:i/>
          <w:sz w:val="22"/>
          <w:szCs w:val="22"/>
        </w:rPr>
        <w:t xml:space="preserve">template </w:t>
      </w:r>
      <w:r w:rsidR="00345BCF" w:rsidRPr="00866210">
        <w:rPr>
          <w:rFonts w:asciiTheme="minorHAnsi" w:hAnsiTheme="minorHAnsi" w:cs="Calibri"/>
          <w:sz w:val="22"/>
          <w:szCs w:val="22"/>
        </w:rPr>
        <w:t xml:space="preserve">disponível no </w:t>
      </w:r>
      <w:r w:rsidR="00345BCF" w:rsidRPr="00866210">
        <w:rPr>
          <w:rFonts w:asciiTheme="minorHAnsi" w:hAnsiTheme="minorHAnsi" w:cs="Calibri"/>
          <w:i/>
          <w:sz w:val="22"/>
          <w:szCs w:val="22"/>
        </w:rPr>
        <w:t>site</w:t>
      </w:r>
      <w:r w:rsidR="00345BCF" w:rsidRPr="00866210">
        <w:rPr>
          <w:rFonts w:asciiTheme="minorHAnsi" w:hAnsiTheme="minorHAnsi" w:cs="Calibri"/>
          <w:sz w:val="22"/>
          <w:szCs w:val="22"/>
        </w:rPr>
        <w:t xml:space="preserve"> de inte</w:t>
      </w:r>
      <w:r w:rsidR="00BA3669" w:rsidRPr="00866210">
        <w:rPr>
          <w:rFonts w:asciiTheme="minorHAnsi" w:hAnsiTheme="minorHAnsi" w:cs="Calibri"/>
          <w:sz w:val="22"/>
          <w:szCs w:val="22"/>
        </w:rPr>
        <w:t>rnet da APA (www.apambiente.pt/ Instrumentos/Licenciamento ambiental/</w:t>
      </w:r>
      <w:r w:rsidR="00345BCF" w:rsidRPr="00866210">
        <w:rPr>
          <w:rFonts w:asciiTheme="minorHAnsi" w:hAnsiTheme="minorHAnsi" w:cs="Calibri"/>
          <w:sz w:val="22"/>
          <w:szCs w:val="22"/>
        </w:rPr>
        <w:t>Documento de Apoio à Avaliação da instalação face aos Documentos de Referência BREF ou Conclusões MTD (Melhores Técnicas Disponíveis) aplicáveis).</w:t>
      </w:r>
    </w:p>
    <w:p w:rsidR="00E62B33" w:rsidRPr="00BF2ECE" w:rsidRDefault="00E62B33" w:rsidP="005E30EB">
      <w:pPr>
        <w:tabs>
          <w:tab w:val="left" w:pos="993"/>
          <w:tab w:val="left" w:pos="9214"/>
        </w:tabs>
        <w:spacing w:before="120" w:after="120" w:line="276" w:lineRule="auto"/>
        <w:ind w:right="425"/>
        <w:rPr>
          <w:rFonts w:asciiTheme="minorHAnsi" w:hAnsiTheme="minorHAnsi" w:cs="Arial"/>
          <w:sz w:val="22"/>
          <w:szCs w:val="22"/>
        </w:rPr>
      </w:pPr>
      <w:r w:rsidRPr="00BF2ECE">
        <w:rPr>
          <w:rFonts w:asciiTheme="minorHAnsi" w:hAnsiTheme="minorHAnsi" w:cs="Arial"/>
          <w:sz w:val="22"/>
          <w:szCs w:val="22"/>
        </w:rPr>
        <w:t xml:space="preserve">Todos os elementos solicitados deverão ser claramente identificados como sendo documentos de aditamento aos inicialmente entregues, aquando o pedido de alteração à Licença Ambiental. Após resposta ao presente pedido de elementos, será </w:t>
      </w:r>
      <w:r w:rsidR="00293209">
        <w:rPr>
          <w:rFonts w:asciiTheme="minorHAnsi" w:hAnsiTheme="minorHAnsi" w:cs="Arial"/>
          <w:sz w:val="22"/>
          <w:szCs w:val="22"/>
        </w:rPr>
        <w:t xml:space="preserve">prosseguida </w:t>
      </w:r>
      <w:r w:rsidRPr="00BF2ECE">
        <w:rPr>
          <w:rFonts w:asciiTheme="minorHAnsi" w:hAnsiTheme="minorHAnsi" w:cs="Arial"/>
          <w:sz w:val="22"/>
          <w:szCs w:val="22"/>
        </w:rPr>
        <w:t>a fase de avaliação técnica e colocação do pedido em consulta pública.</w:t>
      </w:r>
    </w:p>
    <w:p w:rsidR="00E62B33" w:rsidRPr="004A24AE" w:rsidRDefault="00E62B33" w:rsidP="005E30EB">
      <w:pPr>
        <w:tabs>
          <w:tab w:val="left" w:pos="993"/>
          <w:tab w:val="left" w:pos="9214"/>
        </w:tabs>
        <w:spacing w:before="120" w:after="120" w:line="276" w:lineRule="auto"/>
        <w:ind w:right="425"/>
        <w:rPr>
          <w:rFonts w:asciiTheme="minorHAnsi" w:hAnsiTheme="minorHAnsi" w:cs="Arial"/>
          <w:sz w:val="22"/>
          <w:szCs w:val="22"/>
        </w:rPr>
      </w:pPr>
      <w:r w:rsidRPr="00BF2ECE">
        <w:rPr>
          <w:rFonts w:asciiTheme="minorHAnsi" w:hAnsiTheme="minorHAnsi" w:cs="Arial"/>
          <w:sz w:val="22"/>
          <w:szCs w:val="22"/>
        </w:rPr>
        <w:t>Salienta-se que, de acordo com o art.º 39.º do Diploma REI, todos os elementos constantes do pedido de Licença Ambiental são divulgados, de forma a garantir a informação e a participação do público, exceto documentos objeto de segredo comercial ou industrial, que devem ser tratados de acordo com a legislação aplicável pelo que, caso qualquer algum dos elementos a apresentar (ou já apresentados) se enquadre nessa situação, deverá ser apresentada justificação fundamentada e serem devidamente identificados. No caso de existirem novos elementos a apresentar objeto de segredo comercial ou industrial, deverão os mesmos ser apresentados à parte.</w:t>
      </w:r>
    </w:p>
    <w:p w:rsidR="00E73CD5" w:rsidRPr="00A2519E" w:rsidRDefault="00E73CD5" w:rsidP="002F4384">
      <w:pPr>
        <w:spacing w:before="120"/>
        <w:ind w:right="-150"/>
        <w:rPr>
          <w:rFonts w:asciiTheme="minorHAnsi" w:hAnsiTheme="minorHAnsi" w:cs="Calibri"/>
          <w:sz w:val="22"/>
          <w:szCs w:val="22"/>
        </w:rPr>
      </w:pPr>
    </w:p>
    <w:sectPr w:rsidR="00E73CD5" w:rsidRPr="00A2519E" w:rsidSect="00E73CD5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083" w:right="843" w:bottom="1134" w:left="1418" w:header="731" w:footer="5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D5" w:rsidRDefault="00C916D5">
      <w:r>
        <w:separator/>
      </w:r>
    </w:p>
  </w:endnote>
  <w:endnote w:type="continuationSeparator" w:id="0">
    <w:p w:rsidR="00C916D5" w:rsidRDefault="00C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3" w:rsidRDefault="005270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70C3" w:rsidRDefault="005270C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3" w:rsidRDefault="005270C3">
    <w:pPr>
      <w:pStyle w:val="Rodap"/>
      <w:framePr w:wrap="around" w:vAnchor="text" w:hAnchor="page" w:x="10801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07B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270C3" w:rsidRDefault="005270C3" w:rsidP="00A54936">
    <w:pPr>
      <w:pStyle w:val="Footerp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07" w:rsidRDefault="00963707" w:rsidP="00E73CD5">
    <w:pPr>
      <w:pStyle w:val="FooterTXT"/>
      <w:pBdr>
        <w:top w:val="single" w:sz="4" w:space="2" w:color="auto"/>
      </w:pBdr>
      <w:ind w:left="0" w:right="-1"/>
      <w:jc w:val="both"/>
      <w:rPr>
        <w:sz w:val="14"/>
        <w:lang w:val="en-US"/>
      </w:rPr>
    </w:pPr>
  </w:p>
  <w:tbl>
    <w:tblPr>
      <w:tblW w:w="10205" w:type="dxa"/>
      <w:tblInd w:w="-34" w:type="dxa"/>
      <w:tblLook w:val="04A0" w:firstRow="1" w:lastRow="0" w:firstColumn="1" w:lastColumn="0" w:noHBand="0" w:noVBand="1"/>
    </w:tblPr>
    <w:tblGrid>
      <w:gridCol w:w="4253"/>
      <w:gridCol w:w="1984"/>
      <w:gridCol w:w="3968"/>
    </w:tblGrid>
    <w:tr w:rsidR="005270C3" w:rsidRPr="00F21EBC" w:rsidTr="00E73CD5">
      <w:tc>
        <w:tcPr>
          <w:tcW w:w="4253" w:type="dxa"/>
        </w:tcPr>
        <w:p w:rsidR="005270C3" w:rsidRPr="00EE1367" w:rsidRDefault="005270C3" w:rsidP="00E73CD5">
          <w:pPr>
            <w:pStyle w:val="FooterTXT"/>
            <w:ind w:left="0" w:right="-291"/>
            <w:jc w:val="both"/>
            <w:rPr>
              <w:sz w:val="14"/>
              <w:lang w:val="en-US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1538525" cy="7620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A_p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3269" cy="769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5270C3" w:rsidRPr="00EE1367" w:rsidRDefault="005270C3" w:rsidP="00E73CD5">
          <w:pPr>
            <w:pStyle w:val="FooterTXT"/>
            <w:ind w:left="0" w:right="-291"/>
            <w:jc w:val="both"/>
            <w:rPr>
              <w:b w:val="0"/>
              <w:sz w:val="10"/>
              <w:szCs w:val="10"/>
            </w:rPr>
          </w:pPr>
        </w:p>
      </w:tc>
      <w:tc>
        <w:tcPr>
          <w:tcW w:w="3968" w:type="dxa"/>
        </w:tcPr>
        <w:p w:rsidR="005270C3" w:rsidRDefault="005270C3" w:rsidP="00E73CD5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>Rua da Murgueira, 9/9A – Zambujal</w:t>
          </w:r>
        </w:p>
        <w:p w:rsidR="005270C3" w:rsidRPr="00CA7170" w:rsidRDefault="005270C3" w:rsidP="00E73CD5">
          <w:pPr>
            <w:spacing w:line="360" w:lineRule="auto"/>
            <w:rPr>
              <w:rFonts w:ascii="Calibri" w:hAnsi="Calibri" w:cs="Calibri"/>
              <w:b/>
              <w:sz w:val="14"/>
              <w:szCs w:val="14"/>
            </w:rPr>
          </w:pPr>
          <w:r>
            <w:rPr>
              <w:rFonts w:ascii="Calibri" w:hAnsi="Calibri" w:cs="Calibri"/>
              <w:b/>
              <w:sz w:val="14"/>
              <w:szCs w:val="14"/>
            </w:rPr>
            <w:t xml:space="preserve">Ap. 7585 – </w:t>
          </w:r>
          <w:r w:rsidRPr="00EB427C">
            <w:rPr>
              <w:b/>
              <w:sz w:val="12"/>
            </w:rPr>
            <w:t>2610-124</w:t>
          </w:r>
          <w:r>
            <w:t xml:space="preserve"> </w:t>
          </w:r>
          <w:r>
            <w:rPr>
              <w:rFonts w:ascii="Calibri" w:hAnsi="Calibri" w:cs="Calibri"/>
              <w:b/>
              <w:sz w:val="14"/>
              <w:szCs w:val="14"/>
            </w:rPr>
            <w:t>Amadora</w:t>
          </w:r>
        </w:p>
        <w:p w:rsidR="005270C3" w:rsidRPr="00A35C07" w:rsidRDefault="005270C3" w:rsidP="00E73CD5">
          <w:pPr>
            <w:spacing w:line="360" w:lineRule="auto"/>
            <w:rPr>
              <w:rFonts w:ascii="Calibri" w:hAnsi="Calibri" w:cs="Calibri"/>
              <w:b/>
              <w:sz w:val="14"/>
              <w:szCs w:val="14"/>
              <w:lang w:val="en-GB"/>
            </w:rPr>
          </w:pPr>
          <w:r w:rsidRPr="00A35C07">
            <w:rPr>
              <w:rFonts w:ascii="Calibri" w:hAnsi="Calibri" w:cs="Calibri"/>
              <w:b/>
              <w:bCs/>
              <w:kern w:val="36"/>
              <w:sz w:val="14"/>
              <w:szCs w:val="14"/>
              <w:lang w:val="en-GB"/>
            </w:rPr>
            <w:t xml:space="preserve">Tel: (351)21 472 82 00 </w:t>
          </w:r>
          <w:r w:rsidRPr="00A35C07">
            <w:rPr>
              <w:rFonts w:ascii="Calibri" w:hAnsi="Calibri" w:cs="Calibri"/>
              <w:b/>
              <w:sz w:val="14"/>
              <w:szCs w:val="14"/>
              <w:lang w:val="en-GB"/>
            </w:rPr>
            <w:t>Fax: (351)21 471 90 74</w:t>
          </w:r>
        </w:p>
        <w:p w:rsidR="005270C3" w:rsidRPr="009F7693" w:rsidRDefault="005270C3" w:rsidP="00E73CD5">
          <w:pPr>
            <w:spacing w:line="360" w:lineRule="auto"/>
            <w:rPr>
              <w:rFonts w:ascii="Calibri" w:hAnsi="Calibri" w:cs="Calibri"/>
              <w:b/>
              <w:sz w:val="14"/>
              <w:lang w:val="en-US"/>
            </w:rPr>
          </w:pPr>
          <w:r w:rsidRPr="009F7693">
            <w:rPr>
              <w:rFonts w:ascii="Calibri" w:hAnsi="Calibri" w:cs="Calibri"/>
              <w:b/>
              <w:sz w:val="14"/>
              <w:lang w:val="en-US"/>
            </w:rPr>
            <w:t xml:space="preserve">email: </w:t>
          </w:r>
          <w:hyperlink r:id="rId2" w:history="1">
            <w:r w:rsidRPr="009F7693">
              <w:rPr>
                <w:rStyle w:val="Hiperligao"/>
                <w:rFonts w:ascii="Calibri" w:hAnsi="Calibri" w:cs="Calibri"/>
                <w:b/>
                <w:sz w:val="14"/>
                <w:lang w:val="en-US"/>
              </w:rPr>
              <w:t>geral@apambiente.pt</w:t>
            </w:r>
          </w:hyperlink>
          <w:r w:rsidRPr="009F7693">
            <w:rPr>
              <w:rFonts w:ascii="Calibri" w:hAnsi="Calibri" w:cs="Calibri"/>
              <w:b/>
              <w:sz w:val="14"/>
              <w:lang w:val="en-US"/>
            </w:rPr>
            <w:t xml:space="preserve"> </w:t>
          </w:r>
          <w:r>
            <w:rPr>
              <w:rFonts w:ascii="Calibri" w:hAnsi="Calibri" w:cs="Calibri"/>
              <w:b/>
              <w:sz w:val="14"/>
              <w:lang w:val="en-US"/>
            </w:rPr>
            <w:t>–</w:t>
          </w:r>
          <w:r w:rsidRPr="009F7693">
            <w:rPr>
              <w:rFonts w:ascii="Calibri" w:hAnsi="Calibri" w:cs="Calibri"/>
              <w:b/>
              <w:sz w:val="14"/>
              <w:lang w:val="en-US"/>
            </w:rPr>
            <w:t xml:space="preserve"> ht</w:t>
          </w:r>
          <w:r>
            <w:rPr>
              <w:rFonts w:ascii="Calibri" w:hAnsi="Calibri" w:cs="Calibri"/>
              <w:b/>
              <w:sz w:val="14"/>
              <w:lang w:val="en-US"/>
            </w:rPr>
            <w:t>tp://apambiente.pt</w:t>
          </w:r>
        </w:p>
      </w:tc>
    </w:tr>
  </w:tbl>
  <w:p w:rsidR="005270C3" w:rsidRPr="009F7693" w:rsidRDefault="005270C3" w:rsidP="0096370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D5" w:rsidRDefault="00C916D5">
      <w:r>
        <w:separator/>
      </w:r>
    </w:p>
  </w:footnote>
  <w:footnote w:type="continuationSeparator" w:id="0">
    <w:p w:rsidR="00C916D5" w:rsidRDefault="00C91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C3" w:rsidRDefault="005270C3" w:rsidP="00E73CD5">
    <w:pPr>
      <w:pStyle w:val="HeaderIA"/>
    </w:pPr>
    <w:r>
      <w:rPr>
        <w:noProof/>
      </w:rPr>
      <w:drawing>
        <wp:inline distT="0" distB="0" distL="0" distR="0">
          <wp:extent cx="1880006" cy="764230"/>
          <wp:effectExtent l="0" t="0" r="6350" b="0"/>
          <wp:docPr id="1" name="Imagem 1" descr="Logo APA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A 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3972" cy="77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0AB75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21046"/>
    <w:multiLevelType w:val="hybridMultilevel"/>
    <w:tmpl w:val="022E029C"/>
    <w:lvl w:ilvl="0" w:tplc="29260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E3D56"/>
    <w:multiLevelType w:val="hybridMultilevel"/>
    <w:tmpl w:val="882EC2AC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1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05"/>
    <w:rsid w:val="00003F72"/>
    <w:rsid w:val="00007B51"/>
    <w:rsid w:val="0001112D"/>
    <w:rsid w:val="00031C98"/>
    <w:rsid w:val="00032FE6"/>
    <w:rsid w:val="00035C7E"/>
    <w:rsid w:val="00037E21"/>
    <w:rsid w:val="00046E9C"/>
    <w:rsid w:val="000510D4"/>
    <w:rsid w:val="000541F0"/>
    <w:rsid w:val="0005741A"/>
    <w:rsid w:val="0009113B"/>
    <w:rsid w:val="00096D83"/>
    <w:rsid w:val="000A6F9F"/>
    <w:rsid w:val="000C5F1B"/>
    <w:rsid w:val="000D5511"/>
    <w:rsid w:val="000E16E1"/>
    <w:rsid w:val="000F4433"/>
    <w:rsid w:val="000F4FD5"/>
    <w:rsid w:val="000F6FBC"/>
    <w:rsid w:val="00115180"/>
    <w:rsid w:val="00125C23"/>
    <w:rsid w:val="001368AD"/>
    <w:rsid w:val="00145E3A"/>
    <w:rsid w:val="00145E9F"/>
    <w:rsid w:val="0017180E"/>
    <w:rsid w:val="00175B3E"/>
    <w:rsid w:val="001815E7"/>
    <w:rsid w:val="001823BD"/>
    <w:rsid w:val="00192032"/>
    <w:rsid w:val="001B449F"/>
    <w:rsid w:val="001B6DA9"/>
    <w:rsid w:val="001C619A"/>
    <w:rsid w:val="001D23BB"/>
    <w:rsid w:val="001E1562"/>
    <w:rsid w:val="001E2F98"/>
    <w:rsid w:val="001E3863"/>
    <w:rsid w:val="001E5D90"/>
    <w:rsid w:val="001F5B91"/>
    <w:rsid w:val="002101DE"/>
    <w:rsid w:val="00213F28"/>
    <w:rsid w:val="00214E4C"/>
    <w:rsid w:val="00217FAB"/>
    <w:rsid w:val="002246A6"/>
    <w:rsid w:val="00224E68"/>
    <w:rsid w:val="00232FEE"/>
    <w:rsid w:val="00235606"/>
    <w:rsid w:val="002424DC"/>
    <w:rsid w:val="00253CE7"/>
    <w:rsid w:val="00265368"/>
    <w:rsid w:val="00272BFE"/>
    <w:rsid w:val="00281F8D"/>
    <w:rsid w:val="00290A57"/>
    <w:rsid w:val="00292304"/>
    <w:rsid w:val="00293209"/>
    <w:rsid w:val="00296BBE"/>
    <w:rsid w:val="002A080E"/>
    <w:rsid w:val="002A4E2D"/>
    <w:rsid w:val="002A6E8E"/>
    <w:rsid w:val="002A7E22"/>
    <w:rsid w:val="002B0312"/>
    <w:rsid w:val="002B0935"/>
    <w:rsid w:val="002B0D4D"/>
    <w:rsid w:val="002B0DD5"/>
    <w:rsid w:val="002C3C32"/>
    <w:rsid w:val="002E1BD0"/>
    <w:rsid w:val="002E34E8"/>
    <w:rsid w:val="002E4900"/>
    <w:rsid w:val="002F1354"/>
    <w:rsid w:val="002F4384"/>
    <w:rsid w:val="002F5B94"/>
    <w:rsid w:val="002F5D7A"/>
    <w:rsid w:val="0030295B"/>
    <w:rsid w:val="003046B1"/>
    <w:rsid w:val="003067B4"/>
    <w:rsid w:val="003069A5"/>
    <w:rsid w:val="00336EC3"/>
    <w:rsid w:val="00340C9D"/>
    <w:rsid w:val="00345BCF"/>
    <w:rsid w:val="003472E3"/>
    <w:rsid w:val="0037368E"/>
    <w:rsid w:val="003856D6"/>
    <w:rsid w:val="00393440"/>
    <w:rsid w:val="003A503F"/>
    <w:rsid w:val="003B3606"/>
    <w:rsid w:val="003B4699"/>
    <w:rsid w:val="003B6957"/>
    <w:rsid w:val="003D0EDF"/>
    <w:rsid w:val="003D4F70"/>
    <w:rsid w:val="003D6C32"/>
    <w:rsid w:val="003E2DDA"/>
    <w:rsid w:val="003F0C1E"/>
    <w:rsid w:val="003F5078"/>
    <w:rsid w:val="00400F7B"/>
    <w:rsid w:val="00401B9A"/>
    <w:rsid w:val="00403078"/>
    <w:rsid w:val="0041226B"/>
    <w:rsid w:val="004152BF"/>
    <w:rsid w:val="00422D54"/>
    <w:rsid w:val="00426D0D"/>
    <w:rsid w:val="00435E32"/>
    <w:rsid w:val="0043654C"/>
    <w:rsid w:val="004434BB"/>
    <w:rsid w:val="0047610D"/>
    <w:rsid w:val="00497BC7"/>
    <w:rsid w:val="004A0091"/>
    <w:rsid w:val="004A1F77"/>
    <w:rsid w:val="004A7F1A"/>
    <w:rsid w:val="004B4A17"/>
    <w:rsid w:val="004C16CB"/>
    <w:rsid w:val="004C7795"/>
    <w:rsid w:val="004D56AD"/>
    <w:rsid w:val="004D7319"/>
    <w:rsid w:val="004D7AEB"/>
    <w:rsid w:val="004E0098"/>
    <w:rsid w:val="004E0C36"/>
    <w:rsid w:val="004E31EA"/>
    <w:rsid w:val="004F0ED1"/>
    <w:rsid w:val="004F75C3"/>
    <w:rsid w:val="00501AC0"/>
    <w:rsid w:val="00504981"/>
    <w:rsid w:val="00507954"/>
    <w:rsid w:val="005115AA"/>
    <w:rsid w:val="00515E90"/>
    <w:rsid w:val="005270C3"/>
    <w:rsid w:val="00551847"/>
    <w:rsid w:val="00553BAB"/>
    <w:rsid w:val="005651C0"/>
    <w:rsid w:val="005710C5"/>
    <w:rsid w:val="00590B57"/>
    <w:rsid w:val="005911AB"/>
    <w:rsid w:val="005943FA"/>
    <w:rsid w:val="005A2E36"/>
    <w:rsid w:val="005B6453"/>
    <w:rsid w:val="005D1414"/>
    <w:rsid w:val="005D3338"/>
    <w:rsid w:val="005E277A"/>
    <w:rsid w:val="005E30EB"/>
    <w:rsid w:val="005F03BA"/>
    <w:rsid w:val="005F22D3"/>
    <w:rsid w:val="00614A51"/>
    <w:rsid w:val="0061732B"/>
    <w:rsid w:val="00624DF8"/>
    <w:rsid w:val="0062750C"/>
    <w:rsid w:val="006336D2"/>
    <w:rsid w:val="00644B0E"/>
    <w:rsid w:val="006556E1"/>
    <w:rsid w:val="0067780F"/>
    <w:rsid w:val="0068204E"/>
    <w:rsid w:val="00687B62"/>
    <w:rsid w:val="006A0911"/>
    <w:rsid w:val="006A4AEC"/>
    <w:rsid w:val="006E31CA"/>
    <w:rsid w:val="006E58C8"/>
    <w:rsid w:val="00721012"/>
    <w:rsid w:val="00721881"/>
    <w:rsid w:val="007352D3"/>
    <w:rsid w:val="00741BEA"/>
    <w:rsid w:val="0075504D"/>
    <w:rsid w:val="007714DC"/>
    <w:rsid w:val="00771863"/>
    <w:rsid w:val="00777505"/>
    <w:rsid w:val="00781E7F"/>
    <w:rsid w:val="007A3795"/>
    <w:rsid w:val="007D0C1C"/>
    <w:rsid w:val="007D3CDF"/>
    <w:rsid w:val="007F2448"/>
    <w:rsid w:val="007F3AFE"/>
    <w:rsid w:val="007F7AC8"/>
    <w:rsid w:val="00801711"/>
    <w:rsid w:val="008043D1"/>
    <w:rsid w:val="008324A3"/>
    <w:rsid w:val="00841A50"/>
    <w:rsid w:val="00844155"/>
    <w:rsid w:val="00866210"/>
    <w:rsid w:val="00870B86"/>
    <w:rsid w:val="00872590"/>
    <w:rsid w:val="00875F1D"/>
    <w:rsid w:val="0088439D"/>
    <w:rsid w:val="00887B4A"/>
    <w:rsid w:val="0089014F"/>
    <w:rsid w:val="008935D0"/>
    <w:rsid w:val="008B1F85"/>
    <w:rsid w:val="008C6EBB"/>
    <w:rsid w:val="008D34BA"/>
    <w:rsid w:val="008D359F"/>
    <w:rsid w:val="008D41E7"/>
    <w:rsid w:val="008E2895"/>
    <w:rsid w:val="008E378F"/>
    <w:rsid w:val="00911680"/>
    <w:rsid w:val="009446BD"/>
    <w:rsid w:val="00950B84"/>
    <w:rsid w:val="00951A3D"/>
    <w:rsid w:val="00963707"/>
    <w:rsid w:val="0097263E"/>
    <w:rsid w:val="0099403D"/>
    <w:rsid w:val="009B35D2"/>
    <w:rsid w:val="009D5739"/>
    <w:rsid w:val="009E0DFA"/>
    <w:rsid w:val="009E105B"/>
    <w:rsid w:val="009E3B9F"/>
    <w:rsid w:val="00A01BDC"/>
    <w:rsid w:val="00A01F3F"/>
    <w:rsid w:val="00A02F0A"/>
    <w:rsid w:val="00A10AC3"/>
    <w:rsid w:val="00A1698E"/>
    <w:rsid w:val="00A16DEA"/>
    <w:rsid w:val="00A2519E"/>
    <w:rsid w:val="00A31623"/>
    <w:rsid w:val="00A348FF"/>
    <w:rsid w:val="00A35C07"/>
    <w:rsid w:val="00A454E9"/>
    <w:rsid w:val="00A51C70"/>
    <w:rsid w:val="00A54936"/>
    <w:rsid w:val="00A7672A"/>
    <w:rsid w:val="00A84AAF"/>
    <w:rsid w:val="00A853CA"/>
    <w:rsid w:val="00AA2328"/>
    <w:rsid w:val="00AA420D"/>
    <w:rsid w:val="00AC334D"/>
    <w:rsid w:val="00AD2D37"/>
    <w:rsid w:val="00AD6B5E"/>
    <w:rsid w:val="00B14277"/>
    <w:rsid w:val="00B2332E"/>
    <w:rsid w:val="00B31C21"/>
    <w:rsid w:val="00B32687"/>
    <w:rsid w:val="00B417F0"/>
    <w:rsid w:val="00B507CF"/>
    <w:rsid w:val="00B53B87"/>
    <w:rsid w:val="00B5473A"/>
    <w:rsid w:val="00B5770B"/>
    <w:rsid w:val="00B607BD"/>
    <w:rsid w:val="00B647C7"/>
    <w:rsid w:val="00B77D6A"/>
    <w:rsid w:val="00BA3669"/>
    <w:rsid w:val="00BB0D93"/>
    <w:rsid w:val="00BB3108"/>
    <w:rsid w:val="00BC060F"/>
    <w:rsid w:val="00BD1E7B"/>
    <w:rsid w:val="00BD2B75"/>
    <w:rsid w:val="00BF2ECE"/>
    <w:rsid w:val="00C044E7"/>
    <w:rsid w:val="00C1032A"/>
    <w:rsid w:val="00C105ED"/>
    <w:rsid w:val="00C1289C"/>
    <w:rsid w:val="00C17070"/>
    <w:rsid w:val="00C447EA"/>
    <w:rsid w:val="00C578BF"/>
    <w:rsid w:val="00C60A31"/>
    <w:rsid w:val="00C65F81"/>
    <w:rsid w:val="00C73534"/>
    <w:rsid w:val="00C82F70"/>
    <w:rsid w:val="00C870C7"/>
    <w:rsid w:val="00C916D5"/>
    <w:rsid w:val="00C91E3A"/>
    <w:rsid w:val="00C92940"/>
    <w:rsid w:val="00CB2274"/>
    <w:rsid w:val="00CB54ED"/>
    <w:rsid w:val="00CB57EC"/>
    <w:rsid w:val="00CD0B39"/>
    <w:rsid w:val="00CD680B"/>
    <w:rsid w:val="00CE3A24"/>
    <w:rsid w:val="00CE5A6F"/>
    <w:rsid w:val="00CF24BE"/>
    <w:rsid w:val="00D01756"/>
    <w:rsid w:val="00D15F20"/>
    <w:rsid w:val="00D16E78"/>
    <w:rsid w:val="00D22933"/>
    <w:rsid w:val="00D24A20"/>
    <w:rsid w:val="00D40DF5"/>
    <w:rsid w:val="00D4141D"/>
    <w:rsid w:val="00D45438"/>
    <w:rsid w:val="00D7375F"/>
    <w:rsid w:val="00D8768D"/>
    <w:rsid w:val="00D92C40"/>
    <w:rsid w:val="00DA23D9"/>
    <w:rsid w:val="00DC2663"/>
    <w:rsid w:val="00DC27C6"/>
    <w:rsid w:val="00DC7D0D"/>
    <w:rsid w:val="00DD2384"/>
    <w:rsid w:val="00DE2854"/>
    <w:rsid w:val="00DE5B96"/>
    <w:rsid w:val="00DF31F4"/>
    <w:rsid w:val="00E039DC"/>
    <w:rsid w:val="00E06238"/>
    <w:rsid w:val="00E10B11"/>
    <w:rsid w:val="00E170C3"/>
    <w:rsid w:val="00E22A44"/>
    <w:rsid w:val="00E2763A"/>
    <w:rsid w:val="00E30CCB"/>
    <w:rsid w:val="00E37832"/>
    <w:rsid w:val="00E431B5"/>
    <w:rsid w:val="00E54C99"/>
    <w:rsid w:val="00E56797"/>
    <w:rsid w:val="00E62B33"/>
    <w:rsid w:val="00E73CD5"/>
    <w:rsid w:val="00E97A05"/>
    <w:rsid w:val="00EA4CD5"/>
    <w:rsid w:val="00EC084C"/>
    <w:rsid w:val="00EC25CA"/>
    <w:rsid w:val="00EE1F2D"/>
    <w:rsid w:val="00EE6331"/>
    <w:rsid w:val="00EE7821"/>
    <w:rsid w:val="00EF4D6A"/>
    <w:rsid w:val="00EF5381"/>
    <w:rsid w:val="00EF7CFE"/>
    <w:rsid w:val="00F02F3E"/>
    <w:rsid w:val="00F21EBC"/>
    <w:rsid w:val="00F3444A"/>
    <w:rsid w:val="00F5342F"/>
    <w:rsid w:val="00F56A2A"/>
    <w:rsid w:val="00F61901"/>
    <w:rsid w:val="00F7623A"/>
    <w:rsid w:val="00F776BB"/>
    <w:rsid w:val="00F86695"/>
    <w:rsid w:val="00F97473"/>
    <w:rsid w:val="00FC0E83"/>
    <w:rsid w:val="00FD02BA"/>
    <w:rsid w:val="00FD141D"/>
    <w:rsid w:val="00FD2A05"/>
    <w:rsid w:val="00FD2AF7"/>
    <w:rsid w:val="00FE359E"/>
    <w:rsid w:val="00FF4AB4"/>
    <w:rsid w:val="00FF5B03"/>
    <w:rsid w:val="00FF6500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Cabealho7">
    <w:name w:val="heading 7"/>
    <w:basedOn w:val="Normal"/>
    <w:next w:val="Normal"/>
    <w:link w:val="Cabealho7Carcter"/>
    <w:qFormat/>
    <w:rsid w:val="00375396"/>
    <w:pPr>
      <w:keepNext/>
      <w:ind w:left="540"/>
      <w:jc w:val="left"/>
      <w:outlineLvl w:val="6"/>
    </w:pPr>
    <w:rPr>
      <w:rFonts w:ascii="Verdana" w:hAnsi="Verdana"/>
      <w:b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customStyle="1" w:styleId="info">
    <w:name w:val="info"/>
    <w:basedOn w:val="Normal"/>
    <w:pPr>
      <w:spacing w:before="120"/>
    </w:pPr>
    <w:rPr>
      <w:sz w:val="22"/>
    </w:rPr>
  </w:style>
  <w:style w:type="paragraph" w:customStyle="1" w:styleId="infotxt">
    <w:name w:val="infotxt"/>
    <w:basedOn w:val="info"/>
    <w:pPr>
      <w:ind w:left="567" w:right="559"/>
    </w:pPr>
    <w:rPr>
      <w:sz w:val="20"/>
    </w:rPr>
  </w:style>
  <w:style w:type="paragraph" w:customStyle="1" w:styleId="HeaderIA">
    <w:name w:val="HeaderIA"/>
    <w:basedOn w:val="Normal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pPr>
      <w:spacing w:line="360" w:lineRule="auto"/>
    </w:pPr>
    <w:rPr>
      <w:rFonts w:ascii="Arial Black" w:hAnsi="Arial Black"/>
    </w:rPr>
  </w:style>
  <w:style w:type="paragraph" w:customStyle="1" w:styleId="ass">
    <w:name w:val="ass"/>
    <w:basedOn w:val="info"/>
    <w:pPr>
      <w:spacing w:before="0" w:line="360" w:lineRule="auto"/>
    </w:pPr>
    <w:rPr>
      <w:sz w:val="18"/>
    </w:rPr>
  </w:style>
  <w:style w:type="paragraph" w:customStyle="1" w:styleId="FooterTXT">
    <w:name w:val="FooterTXT"/>
    <w:basedOn w:val="Normal"/>
    <w:pPr>
      <w:spacing w:line="360" w:lineRule="auto"/>
      <w:ind w:left="142" w:right="-150"/>
      <w:jc w:val="center"/>
    </w:pPr>
    <w:rPr>
      <w:b/>
      <w:sz w:val="16"/>
    </w:rPr>
  </w:style>
  <w:style w:type="table" w:styleId="Tabelacomgrelha">
    <w:name w:val="Table Grid"/>
    <w:basedOn w:val="Tabelanormal"/>
    <w:uiPriority w:val="59"/>
    <w:rsid w:val="0095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rsid w:val="0018180B"/>
    <w:rPr>
      <w:rFonts w:ascii="Arial" w:hAnsi="Arial"/>
      <w:sz w:val="18"/>
    </w:rPr>
  </w:style>
  <w:style w:type="character" w:styleId="Refdecomentrio">
    <w:name w:val="annotation reference"/>
    <w:unhideWhenUsed/>
    <w:rsid w:val="002E790F"/>
    <w:rPr>
      <w:sz w:val="16"/>
      <w:szCs w:val="16"/>
    </w:rPr>
  </w:style>
  <w:style w:type="paragraph" w:styleId="Textodecomentrio">
    <w:name w:val="annotation text"/>
    <w:basedOn w:val="Normal"/>
    <w:link w:val="TextodecomentrioCarcter1"/>
    <w:unhideWhenUsed/>
    <w:rsid w:val="002E790F"/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2E790F"/>
    <w:rPr>
      <w:rFonts w:ascii="Arial" w:hAnsi="Arial"/>
    </w:rPr>
  </w:style>
  <w:style w:type="character" w:customStyle="1" w:styleId="TextodecomentrioCarcter1">
    <w:name w:val="Texto de comentário Carácter1"/>
    <w:link w:val="Textodecomentrio"/>
    <w:semiHidden/>
    <w:rsid w:val="002E790F"/>
    <w:rPr>
      <w:rFonts w:ascii="Arial" w:hAnsi="Arial"/>
    </w:rPr>
  </w:style>
  <w:style w:type="paragraph" w:styleId="Textodebalo">
    <w:name w:val="Balloon Text"/>
    <w:basedOn w:val="Normal"/>
    <w:link w:val="TextodebaloCarcter1"/>
    <w:uiPriority w:val="99"/>
    <w:semiHidden/>
    <w:unhideWhenUsed/>
    <w:rsid w:val="00DE2C83"/>
    <w:rPr>
      <w:rFonts w:ascii="Segoe UI" w:hAnsi="Segoe UI" w:cs="Segoe UI"/>
      <w:sz w:val="18"/>
      <w:szCs w:val="18"/>
    </w:rPr>
  </w:style>
  <w:style w:type="character" w:customStyle="1" w:styleId="TextodebaloCarcter1">
    <w:name w:val="Texto de balão Carácter1"/>
    <w:basedOn w:val="Tipodeletrapredefinidodopargrafo"/>
    <w:link w:val="Textodebalo"/>
    <w:uiPriority w:val="99"/>
    <w:semiHidden/>
    <w:rsid w:val="00DE2C83"/>
    <w:rPr>
      <w:rFonts w:ascii="Segoe UI" w:hAnsi="Segoe UI" w:cs="Segoe UI"/>
      <w:sz w:val="18"/>
      <w:szCs w:val="18"/>
    </w:rPr>
  </w:style>
  <w:style w:type="character" w:customStyle="1" w:styleId="Cabealho7Carter">
    <w:name w:val="Cabeçalho 7 Caráter"/>
    <w:basedOn w:val="Tipodeletrapredefinidodopargrafo"/>
    <w:uiPriority w:val="9"/>
    <w:semiHidden/>
    <w:rsid w:val="003753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cter">
    <w:name w:val="Cabeçalho 7 Carácter"/>
    <w:link w:val="Cabealho7"/>
    <w:rsid w:val="00375396"/>
    <w:rPr>
      <w:rFonts w:ascii="Verdana" w:hAnsi="Verdana"/>
      <w:b/>
      <w:szCs w:val="24"/>
    </w:rPr>
  </w:style>
  <w:style w:type="character" w:customStyle="1" w:styleId="TextodecomentrioCarcter">
    <w:name w:val="Texto de comentário Carácter"/>
    <w:uiPriority w:val="99"/>
    <w:rsid w:val="00461E56"/>
    <w:rPr>
      <w:rFonts w:ascii="Arial" w:hAnsi="Arial"/>
    </w:rPr>
  </w:style>
  <w:style w:type="numbering" w:customStyle="1" w:styleId="Semlista1">
    <w:name w:val="Sem lista1"/>
    <w:next w:val="Semlista"/>
    <w:semiHidden/>
    <w:rsid w:val="00E47255"/>
  </w:style>
  <w:style w:type="character" w:customStyle="1" w:styleId="CabealhoCarcter">
    <w:name w:val="Cabeçalho Carácter"/>
    <w:link w:val="Cabealho"/>
    <w:uiPriority w:val="99"/>
    <w:rsid w:val="00E47255"/>
    <w:rPr>
      <w:rFonts w:ascii="Arial" w:hAnsi="Arial"/>
    </w:rPr>
  </w:style>
  <w:style w:type="character" w:customStyle="1" w:styleId="TextodebaloCarcter">
    <w:name w:val="Texto de balão Carácter"/>
    <w:uiPriority w:val="99"/>
    <w:semiHidden/>
    <w:rsid w:val="00E472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7255"/>
    <w:pPr>
      <w:jc w:val="left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7255"/>
    <w:pPr>
      <w:ind w:left="708"/>
      <w:jc w:val="left"/>
    </w:pPr>
    <w:rPr>
      <w:rFonts w:cs="Arial"/>
      <w:color w:val="000000"/>
      <w:sz w:val="24"/>
      <w:szCs w:val="24"/>
      <w:lang w:eastAsia="en-US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E47255"/>
    <w:pPr>
      <w:ind w:left="284"/>
    </w:p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E47255"/>
    <w:rPr>
      <w:rFonts w:ascii="Arial" w:hAnsi="Arial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E47255"/>
    <w:rPr>
      <w:rFonts w:ascii="Arial" w:hAnsi="Arial"/>
    </w:rPr>
  </w:style>
  <w:style w:type="character" w:styleId="nfase">
    <w:name w:val="Emphasis"/>
    <w:qFormat/>
    <w:rsid w:val="00E47255"/>
    <w:rPr>
      <w:i/>
      <w:iCs/>
    </w:rPr>
  </w:style>
  <w:style w:type="paragraph" w:customStyle="1" w:styleId="textoLA">
    <w:name w:val="texto LA"/>
    <w:basedOn w:val="Normal"/>
    <w:link w:val="textoLACarcter"/>
    <w:qFormat/>
    <w:rsid w:val="00E47255"/>
    <w:pPr>
      <w:spacing w:before="120" w:after="120"/>
      <w:ind w:left="57" w:right="57"/>
    </w:pPr>
    <w:rPr>
      <w:bCs/>
    </w:rPr>
  </w:style>
  <w:style w:type="character" w:customStyle="1" w:styleId="textoLACarcter">
    <w:name w:val="texto LA Carácter"/>
    <w:link w:val="textoLA"/>
    <w:locked/>
    <w:rsid w:val="00E47255"/>
    <w:rPr>
      <w:rFonts w:ascii="Arial" w:hAnsi="Arial"/>
      <w:bCs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E47255"/>
    <w:pPr>
      <w:spacing w:after="120"/>
    </w:pPr>
  </w:style>
  <w:style w:type="character" w:customStyle="1" w:styleId="CorpodetextoCarter">
    <w:name w:val="Corpo de texto Caráter"/>
    <w:basedOn w:val="Tipodeletrapredefinidodopargrafo"/>
    <w:uiPriority w:val="99"/>
    <w:semiHidden/>
    <w:rsid w:val="00E47255"/>
    <w:rPr>
      <w:rFonts w:ascii="Arial" w:hAnsi="Arial"/>
    </w:rPr>
  </w:style>
  <w:style w:type="character" w:customStyle="1" w:styleId="CorpodetextoCarcter">
    <w:name w:val="Corpo de texto Carácter"/>
    <w:link w:val="Corpodetexto"/>
    <w:uiPriority w:val="99"/>
    <w:semiHidden/>
    <w:rsid w:val="00E47255"/>
    <w:rPr>
      <w:rFonts w:ascii="Arial" w:hAnsi="Arial"/>
    </w:rPr>
  </w:style>
  <w:style w:type="character" w:styleId="Hiperligaovisitada">
    <w:name w:val="FollowedHyperlink"/>
    <w:uiPriority w:val="99"/>
    <w:semiHidden/>
    <w:unhideWhenUsed/>
    <w:rsid w:val="00E47255"/>
    <w:rPr>
      <w:color w:val="954F72"/>
      <w:u w:val="single"/>
    </w:rPr>
  </w:style>
  <w:style w:type="paragraph" w:styleId="Textodenotaderodap">
    <w:name w:val="footnote text"/>
    <w:basedOn w:val="Normal"/>
    <w:link w:val="TextodenotaderodapCarcter"/>
    <w:unhideWhenUsed/>
    <w:rsid w:val="00E73CD5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E73CD5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73CD5"/>
    <w:rPr>
      <w:vertAlign w:val="superscript"/>
    </w:rPr>
  </w:style>
  <w:style w:type="paragraph" w:customStyle="1" w:styleId="Default">
    <w:name w:val="Default"/>
    <w:rsid w:val="00096D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mmarcas">
    <w:name w:val="List Bullet"/>
    <w:basedOn w:val="Normal"/>
    <w:uiPriority w:val="99"/>
    <w:unhideWhenUsed/>
    <w:rsid w:val="002B0312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Cabealho7">
    <w:name w:val="heading 7"/>
    <w:basedOn w:val="Normal"/>
    <w:next w:val="Normal"/>
    <w:link w:val="Cabealho7Carcter"/>
    <w:qFormat/>
    <w:rsid w:val="00375396"/>
    <w:pPr>
      <w:keepNext/>
      <w:ind w:left="540"/>
      <w:jc w:val="left"/>
      <w:outlineLvl w:val="6"/>
    </w:pPr>
    <w:rPr>
      <w:rFonts w:ascii="Verdana" w:hAnsi="Verdana"/>
      <w:b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customStyle="1" w:styleId="info">
    <w:name w:val="info"/>
    <w:basedOn w:val="Normal"/>
    <w:pPr>
      <w:spacing w:before="120"/>
    </w:pPr>
    <w:rPr>
      <w:sz w:val="22"/>
    </w:rPr>
  </w:style>
  <w:style w:type="paragraph" w:customStyle="1" w:styleId="infotxt">
    <w:name w:val="infotxt"/>
    <w:basedOn w:val="info"/>
    <w:pPr>
      <w:ind w:left="567" w:right="559"/>
    </w:pPr>
    <w:rPr>
      <w:sz w:val="20"/>
    </w:rPr>
  </w:style>
  <w:style w:type="paragraph" w:customStyle="1" w:styleId="HeaderIA">
    <w:name w:val="HeaderIA"/>
    <w:basedOn w:val="Normal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pPr>
      <w:spacing w:line="360" w:lineRule="auto"/>
    </w:pPr>
    <w:rPr>
      <w:rFonts w:ascii="Arial Black" w:hAnsi="Arial Black"/>
    </w:rPr>
  </w:style>
  <w:style w:type="paragraph" w:customStyle="1" w:styleId="ass">
    <w:name w:val="ass"/>
    <w:basedOn w:val="info"/>
    <w:pPr>
      <w:spacing w:before="0" w:line="360" w:lineRule="auto"/>
    </w:pPr>
    <w:rPr>
      <w:sz w:val="18"/>
    </w:rPr>
  </w:style>
  <w:style w:type="paragraph" w:customStyle="1" w:styleId="FooterTXT">
    <w:name w:val="FooterTXT"/>
    <w:basedOn w:val="Normal"/>
    <w:pPr>
      <w:spacing w:line="360" w:lineRule="auto"/>
      <w:ind w:left="142" w:right="-150"/>
      <w:jc w:val="center"/>
    </w:pPr>
    <w:rPr>
      <w:b/>
      <w:sz w:val="16"/>
    </w:rPr>
  </w:style>
  <w:style w:type="table" w:styleId="Tabelacomgrelha">
    <w:name w:val="Table Grid"/>
    <w:basedOn w:val="Tabelanormal"/>
    <w:uiPriority w:val="59"/>
    <w:rsid w:val="0095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arcter">
    <w:name w:val="Rodapé Carácter"/>
    <w:link w:val="Rodap"/>
    <w:rsid w:val="0018180B"/>
    <w:rPr>
      <w:rFonts w:ascii="Arial" w:hAnsi="Arial"/>
      <w:sz w:val="18"/>
    </w:rPr>
  </w:style>
  <w:style w:type="character" w:styleId="Refdecomentrio">
    <w:name w:val="annotation reference"/>
    <w:unhideWhenUsed/>
    <w:rsid w:val="002E790F"/>
    <w:rPr>
      <w:sz w:val="16"/>
      <w:szCs w:val="16"/>
    </w:rPr>
  </w:style>
  <w:style w:type="paragraph" w:styleId="Textodecomentrio">
    <w:name w:val="annotation text"/>
    <w:basedOn w:val="Normal"/>
    <w:link w:val="TextodecomentrioCarcter1"/>
    <w:unhideWhenUsed/>
    <w:rsid w:val="002E790F"/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2E790F"/>
    <w:rPr>
      <w:rFonts w:ascii="Arial" w:hAnsi="Arial"/>
    </w:rPr>
  </w:style>
  <w:style w:type="character" w:customStyle="1" w:styleId="TextodecomentrioCarcter1">
    <w:name w:val="Texto de comentário Carácter1"/>
    <w:link w:val="Textodecomentrio"/>
    <w:semiHidden/>
    <w:rsid w:val="002E790F"/>
    <w:rPr>
      <w:rFonts w:ascii="Arial" w:hAnsi="Arial"/>
    </w:rPr>
  </w:style>
  <w:style w:type="paragraph" w:styleId="Textodebalo">
    <w:name w:val="Balloon Text"/>
    <w:basedOn w:val="Normal"/>
    <w:link w:val="TextodebaloCarcter1"/>
    <w:uiPriority w:val="99"/>
    <w:semiHidden/>
    <w:unhideWhenUsed/>
    <w:rsid w:val="00DE2C83"/>
    <w:rPr>
      <w:rFonts w:ascii="Segoe UI" w:hAnsi="Segoe UI" w:cs="Segoe UI"/>
      <w:sz w:val="18"/>
      <w:szCs w:val="18"/>
    </w:rPr>
  </w:style>
  <w:style w:type="character" w:customStyle="1" w:styleId="TextodebaloCarcter1">
    <w:name w:val="Texto de balão Carácter1"/>
    <w:basedOn w:val="Tipodeletrapredefinidodopargrafo"/>
    <w:link w:val="Textodebalo"/>
    <w:uiPriority w:val="99"/>
    <w:semiHidden/>
    <w:rsid w:val="00DE2C83"/>
    <w:rPr>
      <w:rFonts w:ascii="Segoe UI" w:hAnsi="Segoe UI" w:cs="Segoe UI"/>
      <w:sz w:val="18"/>
      <w:szCs w:val="18"/>
    </w:rPr>
  </w:style>
  <w:style w:type="character" w:customStyle="1" w:styleId="Cabealho7Carter">
    <w:name w:val="Cabeçalho 7 Caráter"/>
    <w:basedOn w:val="Tipodeletrapredefinidodopargrafo"/>
    <w:uiPriority w:val="9"/>
    <w:semiHidden/>
    <w:rsid w:val="0037539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cter">
    <w:name w:val="Cabeçalho 7 Carácter"/>
    <w:link w:val="Cabealho7"/>
    <w:rsid w:val="00375396"/>
    <w:rPr>
      <w:rFonts w:ascii="Verdana" w:hAnsi="Verdana"/>
      <w:b/>
      <w:szCs w:val="24"/>
    </w:rPr>
  </w:style>
  <w:style w:type="character" w:customStyle="1" w:styleId="TextodecomentrioCarcter">
    <w:name w:val="Texto de comentário Carácter"/>
    <w:uiPriority w:val="99"/>
    <w:rsid w:val="00461E56"/>
    <w:rPr>
      <w:rFonts w:ascii="Arial" w:hAnsi="Arial"/>
    </w:rPr>
  </w:style>
  <w:style w:type="numbering" w:customStyle="1" w:styleId="Semlista1">
    <w:name w:val="Sem lista1"/>
    <w:next w:val="Semlista"/>
    <w:semiHidden/>
    <w:rsid w:val="00E47255"/>
  </w:style>
  <w:style w:type="character" w:customStyle="1" w:styleId="CabealhoCarcter">
    <w:name w:val="Cabeçalho Carácter"/>
    <w:link w:val="Cabealho"/>
    <w:uiPriority w:val="99"/>
    <w:rsid w:val="00E47255"/>
    <w:rPr>
      <w:rFonts w:ascii="Arial" w:hAnsi="Arial"/>
    </w:rPr>
  </w:style>
  <w:style w:type="character" w:customStyle="1" w:styleId="TextodebaloCarcter">
    <w:name w:val="Texto de balão Carácter"/>
    <w:uiPriority w:val="99"/>
    <w:semiHidden/>
    <w:rsid w:val="00E472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7255"/>
    <w:pPr>
      <w:jc w:val="left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7255"/>
    <w:pPr>
      <w:ind w:left="708"/>
      <w:jc w:val="left"/>
    </w:pPr>
    <w:rPr>
      <w:rFonts w:cs="Arial"/>
      <w:color w:val="000000"/>
      <w:sz w:val="24"/>
      <w:szCs w:val="24"/>
      <w:lang w:eastAsia="en-US"/>
    </w:rPr>
  </w:style>
  <w:style w:type="paragraph" w:styleId="Avanodecorpodetexto2">
    <w:name w:val="Body Text Indent 2"/>
    <w:basedOn w:val="Normal"/>
    <w:link w:val="Avanodecorpodetexto2Carcter"/>
    <w:uiPriority w:val="99"/>
    <w:semiHidden/>
    <w:unhideWhenUsed/>
    <w:rsid w:val="00E47255"/>
    <w:pPr>
      <w:ind w:left="284"/>
    </w:pPr>
  </w:style>
  <w:style w:type="character" w:customStyle="1" w:styleId="Avanodecorpodetexto2Carter">
    <w:name w:val="Avanço de corpo de texto 2 Caráter"/>
    <w:basedOn w:val="Tipodeletrapredefinidodopargrafo"/>
    <w:uiPriority w:val="99"/>
    <w:semiHidden/>
    <w:rsid w:val="00E47255"/>
    <w:rPr>
      <w:rFonts w:ascii="Arial" w:hAnsi="Arial"/>
    </w:rPr>
  </w:style>
  <w:style w:type="character" w:customStyle="1" w:styleId="Avanodecorpodetexto2Carcter">
    <w:name w:val="Avanço de corpo de texto 2 Carácter"/>
    <w:link w:val="Avanodecorpodetexto2"/>
    <w:uiPriority w:val="99"/>
    <w:semiHidden/>
    <w:rsid w:val="00E47255"/>
    <w:rPr>
      <w:rFonts w:ascii="Arial" w:hAnsi="Arial"/>
    </w:rPr>
  </w:style>
  <w:style w:type="character" w:styleId="nfase">
    <w:name w:val="Emphasis"/>
    <w:qFormat/>
    <w:rsid w:val="00E47255"/>
    <w:rPr>
      <w:i/>
      <w:iCs/>
    </w:rPr>
  </w:style>
  <w:style w:type="paragraph" w:customStyle="1" w:styleId="textoLA">
    <w:name w:val="texto LA"/>
    <w:basedOn w:val="Normal"/>
    <w:link w:val="textoLACarcter"/>
    <w:qFormat/>
    <w:rsid w:val="00E47255"/>
    <w:pPr>
      <w:spacing w:before="120" w:after="120"/>
      <w:ind w:left="57" w:right="57"/>
    </w:pPr>
    <w:rPr>
      <w:bCs/>
    </w:rPr>
  </w:style>
  <w:style w:type="character" w:customStyle="1" w:styleId="textoLACarcter">
    <w:name w:val="texto LA Carácter"/>
    <w:link w:val="textoLA"/>
    <w:locked/>
    <w:rsid w:val="00E47255"/>
    <w:rPr>
      <w:rFonts w:ascii="Arial" w:hAnsi="Arial"/>
      <w:bCs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E47255"/>
    <w:pPr>
      <w:spacing w:after="120"/>
    </w:pPr>
  </w:style>
  <w:style w:type="character" w:customStyle="1" w:styleId="CorpodetextoCarter">
    <w:name w:val="Corpo de texto Caráter"/>
    <w:basedOn w:val="Tipodeletrapredefinidodopargrafo"/>
    <w:uiPriority w:val="99"/>
    <w:semiHidden/>
    <w:rsid w:val="00E47255"/>
    <w:rPr>
      <w:rFonts w:ascii="Arial" w:hAnsi="Arial"/>
    </w:rPr>
  </w:style>
  <w:style w:type="character" w:customStyle="1" w:styleId="CorpodetextoCarcter">
    <w:name w:val="Corpo de texto Carácter"/>
    <w:link w:val="Corpodetexto"/>
    <w:uiPriority w:val="99"/>
    <w:semiHidden/>
    <w:rsid w:val="00E47255"/>
    <w:rPr>
      <w:rFonts w:ascii="Arial" w:hAnsi="Arial"/>
    </w:rPr>
  </w:style>
  <w:style w:type="character" w:styleId="Hiperligaovisitada">
    <w:name w:val="FollowedHyperlink"/>
    <w:uiPriority w:val="99"/>
    <w:semiHidden/>
    <w:unhideWhenUsed/>
    <w:rsid w:val="00E47255"/>
    <w:rPr>
      <w:color w:val="954F72"/>
      <w:u w:val="single"/>
    </w:rPr>
  </w:style>
  <w:style w:type="paragraph" w:styleId="Textodenotaderodap">
    <w:name w:val="footnote text"/>
    <w:basedOn w:val="Normal"/>
    <w:link w:val="TextodenotaderodapCarcter"/>
    <w:unhideWhenUsed/>
    <w:rsid w:val="00E73CD5"/>
  </w:style>
  <w:style w:type="character" w:customStyle="1" w:styleId="TextodenotaderodapCarcter">
    <w:name w:val="Texto de nota de rodapé Carácter"/>
    <w:basedOn w:val="Tipodeletrapredefinidodopargrafo"/>
    <w:link w:val="Textodenotaderodap"/>
    <w:rsid w:val="00E73CD5"/>
    <w:rPr>
      <w:rFonts w:ascii="Arial" w:hAnsi="Arial"/>
    </w:rPr>
  </w:style>
  <w:style w:type="character" w:styleId="Refdenotaderodap">
    <w:name w:val="footnote reference"/>
    <w:uiPriority w:val="99"/>
    <w:semiHidden/>
    <w:unhideWhenUsed/>
    <w:rsid w:val="00E73CD5"/>
    <w:rPr>
      <w:vertAlign w:val="superscript"/>
    </w:rPr>
  </w:style>
  <w:style w:type="paragraph" w:customStyle="1" w:styleId="Default">
    <w:name w:val="Default"/>
    <w:rsid w:val="00096D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mmarcas">
    <w:name w:val="List Bullet"/>
    <w:basedOn w:val="Normal"/>
    <w:uiPriority w:val="99"/>
    <w:unhideWhenUsed/>
    <w:rsid w:val="002B031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5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pambiente.pt/Licenciament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liamb.apambiente.pt/adm/?loadProcessoLicenciamentoIntegrado=8144&amp;a=1496057621682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pambiente.p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91BE4-8676-4328-823A-2AE9B49E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7033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xxx/96–sigla</vt:lpstr>
      <vt:lpstr>xxx/96–sigla</vt:lpstr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creator>jose.ferreira</dc:creator>
  <cp:keywords>Informação</cp:keywords>
  <cp:lastModifiedBy>Andreia Maia</cp:lastModifiedBy>
  <cp:revision>2</cp:revision>
  <cp:lastPrinted>2017-05-29T15:51:00Z</cp:lastPrinted>
  <dcterms:created xsi:type="dcterms:W3CDTF">2017-06-07T16:01:00Z</dcterms:created>
  <dcterms:modified xsi:type="dcterms:W3CDTF">2017-06-07T16:01:00Z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2092595</vt:lpwstr>
  </property>
  <property fmtid="{D5CDD505-2E9C-101B-9397-08002B2CF9AE}" pid="4" name="FileDoc_DocID">
    <vt:lpwstr>1775591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