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2796C" w14:textId="25EC4800" w:rsidR="003A5FBB" w:rsidRDefault="003A5FBB" w:rsidP="00F10439">
      <w:pPr>
        <w:jc w:val="both"/>
        <w:rPr>
          <w:b/>
          <w:bCs/>
          <w:sz w:val="24"/>
          <w:szCs w:val="24"/>
        </w:rPr>
      </w:pPr>
      <w:r w:rsidRPr="003A5FBB">
        <w:rPr>
          <w:b/>
          <w:bCs/>
          <w:sz w:val="24"/>
          <w:szCs w:val="24"/>
        </w:rPr>
        <w:t>DOC.13 - Reutilização de água</w:t>
      </w:r>
    </w:p>
    <w:p w14:paraId="7492ED61" w14:textId="215A41A8" w:rsidR="00146017" w:rsidRDefault="00146017" w:rsidP="00F10439">
      <w:pPr>
        <w:jc w:val="both"/>
        <w:rPr>
          <w:b/>
          <w:bCs/>
          <w:sz w:val="24"/>
          <w:szCs w:val="24"/>
        </w:rPr>
      </w:pPr>
      <w:r w:rsidRPr="00146017">
        <w:rPr>
          <w:b/>
          <w:bCs/>
          <w:sz w:val="24"/>
          <w:szCs w:val="24"/>
        </w:rPr>
        <w:t xml:space="preserve">Em caso de reutilização ou recirculação, informação sobre a proveniência e/ou linha de tratamento, locais/ capacidade de armazenamento, etapas de processo/equipamentos onde é reutilizada ou </w:t>
      </w:r>
      <w:proofErr w:type="spellStart"/>
      <w:r w:rsidRPr="00146017">
        <w:rPr>
          <w:b/>
          <w:bCs/>
          <w:sz w:val="24"/>
          <w:szCs w:val="24"/>
        </w:rPr>
        <w:t>recirculada</w:t>
      </w:r>
      <w:proofErr w:type="spellEnd"/>
      <w:r w:rsidRPr="00146017">
        <w:rPr>
          <w:b/>
          <w:bCs/>
          <w:sz w:val="24"/>
          <w:szCs w:val="24"/>
        </w:rPr>
        <w:t xml:space="preserve"> e respetivos quantitativos anuais. Caso não sejam utilizadas medidas para redução dos consumos de água através de processo de reutilização ou recirculação, apresentação de justificação</w:t>
      </w:r>
    </w:p>
    <w:p w14:paraId="26C5A3E5" w14:textId="3B9A95E6" w:rsidR="00382C17" w:rsidRDefault="00382C17" w:rsidP="00F104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reutilização de água é um dos pilares </w:t>
      </w:r>
      <w:r w:rsidR="00412636">
        <w:rPr>
          <w:sz w:val="24"/>
          <w:szCs w:val="24"/>
        </w:rPr>
        <w:t>da estratégia implementada na unidade fabril de CCEP Portugal</w:t>
      </w:r>
      <w:r w:rsidR="00342012">
        <w:rPr>
          <w:sz w:val="24"/>
          <w:szCs w:val="24"/>
        </w:rPr>
        <w:t xml:space="preserve"> para melhorar a eficiência do uso deste recur</w:t>
      </w:r>
      <w:r w:rsidR="00DA5EA2">
        <w:rPr>
          <w:sz w:val="24"/>
          <w:szCs w:val="24"/>
        </w:rPr>
        <w:t>so.</w:t>
      </w:r>
    </w:p>
    <w:p w14:paraId="6FFD520A" w14:textId="7CC5F681" w:rsidR="00DA5EA2" w:rsidRDefault="00DA5EA2" w:rsidP="00F104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386052">
        <w:rPr>
          <w:sz w:val="24"/>
          <w:szCs w:val="24"/>
        </w:rPr>
        <w:t xml:space="preserve">seleção e </w:t>
      </w:r>
      <w:r>
        <w:rPr>
          <w:sz w:val="24"/>
          <w:szCs w:val="24"/>
        </w:rPr>
        <w:t>aquisição de equipamentos e sistema</w:t>
      </w:r>
      <w:r w:rsidR="00507BB7">
        <w:rPr>
          <w:sz w:val="24"/>
          <w:szCs w:val="24"/>
        </w:rPr>
        <w:t>s eficiente</w:t>
      </w:r>
      <w:r w:rsidR="007E16BC">
        <w:rPr>
          <w:sz w:val="24"/>
          <w:szCs w:val="24"/>
        </w:rPr>
        <w:t>s</w:t>
      </w:r>
      <w:r w:rsidR="00507BB7">
        <w:rPr>
          <w:sz w:val="24"/>
          <w:szCs w:val="24"/>
        </w:rPr>
        <w:t xml:space="preserve"> no </w:t>
      </w:r>
      <w:r w:rsidR="00386052">
        <w:rPr>
          <w:sz w:val="24"/>
          <w:szCs w:val="24"/>
        </w:rPr>
        <w:t xml:space="preserve">uso de água é hoje em dia facilitado devido à incorporação </w:t>
      </w:r>
      <w:r w:rsidR="007E16BC">
        <w:rPr>
          <w:sz w:val="24"/>
          <w:szCs w:val="24"/>
        </w:rPr>
        <w:t xml:space="preserve">deste requisitos na </w:t>
      </w:r>
      <w:r w:rsidR="00F71895">
        <w:rPr>
          <w:sz w:val="24"/>
          <w:szCs w:val="24"/>
        </w:rPr>
        <w:t>conceção</w:t>
      </w:r>
      <w:r w:rsidR="007E16BC">
        <w:rPr>
          <w:sz w:val="24"/>
          <w:szCs w:val="24"/>
        </w:rPr>
        <w:t xml:space="preserve"> dos mesmos pelo</w:t>
      </w:r>
      <w:r w:rsidR="00F71895">
        <w:rPr>
          <w:sz w:val="24"/>
          <w:szCs w:val="24"/>
        </w:rPr>
        <w:t>s</w:t>
      </w:r>
      <w:r w:rsidR="007E16BC">
        <w:rPr>
          <w:sz w:val="24"/>
          <w:szCs w:val="24"/>
        </w:rPr>
        <w:t xml:space="preserve"> fabricantes</w:t>
      </w:r>
      <w:r w:rsidR="00F71895">
        <w:rPr>
          <w:sz w:val="24"/>
          <w:szCs w:val="24"/>
        </w:rPr>
        <w:t>.</w:t>
      </w:r>
    </w:p>
    <w:p w14:paraId="518EBA08" w14:textId="440B22C6" w:rsidR="00F71895" w:rsidRDefault="00F71895" w:rsidP="00F10439">
      <w:pPr>
        <w:jc w:val="both"/>
        <w:rPr>
          <w:sz w:val="24"/>
          <w:szCs w:val="24"/>
        </w:rPr>
      </w:pPr>
      <w:r>
        <w:rPr>
          <w:sz w:val="24"/>
          <w:szCs w:val="24"/>
        </w:rPr>
        <w:t>Como exemplos</w:t>
      </w:r>
      <w:r w:rsidR="003121EE">
        <w:rPr>
          <w:sz w:val="24"/>
          <w:szCs w:val="24"/>
        </w:rPr>
        <w:t xml:space="preserve"> </w:t>
      </w:r>
      <w:r w:rsidR="003373E4">
        <w:rPr>
          <w:sz w:val="24"/>
          <w:szCs w:val="24"/>
        </w:rPr>
        <w:t>dos que estão instalados temos os seguintes</w:t>
      </w:r>
      <w:r>
        <w:rPr>
          <w:sz w:val="24"/>
          <w:szCs w:val="24"/>
        </w:rPr>
        <w:t>:</w:t>
      </w:r>
    </w:p>
    <w:p w14:paraId="6A168711" w14:textId="42F7928F" w:rsidR="00F71895" w:rsidRDefault="00E57FE8" w:rsidP="00E57FE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Lavadora de garrafas – estes equipamentos </w:t>
      </w:r>
      <w:r w:rsidR="00913E2F">
        <w:rPr>
          <w:sz w:val="24"/>
          <w:szCs w:val="24"/>
        </w:rPr>
        <w:t xml:space="preserve">consumidores intensivos de água são compostos por diversos </w:t>
      </w:r>
      <w:r w:rsidR="005F7137">
        <w:rPr>
          <w:sz w:val="24"/>
          <w:szCs w:val="24"/>
        </w:rPr>
        <w:t xml:space="preserve">tanques. As garrafas seguem um percurso </w:t>
      </w:r>
      <w:r w:rsidR="00FB6246">
        <w:rPr>
          <w:sz w:val="24"/>
          <w:szCs w:val="24"/>
        </w:rPr>
        <w:t>dentro do equipamento, entrando sujas na entrada</w:t>
      </w:r>
      <w:r w:rsidR="00913E2F">
        <w:rPr>
          <w:sz w:val="24"/>
          <w:szCs w:val="24"/>
        </w:rPr>
        <w:t xml:space="preserve"> </w:t>
      </w:r>
      <w:r w:rsidR="00C63367">
        <w:rPr>
          <w:sz w:val="24"/>
          <w:szCs w:val="24"/>
        </w:rPr>
        <w:t xml:space="preserve">do mesmo </w:t>
      </w:r>
      <w:r w:rsidR="00FB6246">
        <w:rPr>
          <w:sz w:val="24"/>
          <w:szCs w:val="24"/>
        </w:rPr>
        <w:t>e saindo lavadas na saída</w:t>
      </w:r>
      <w:r w:rsidR="00C63367">
        <w:rPr>
          <w:sz w:val="24"/>
          <w:szCs w:val="24"/>
        </w:rPr>
        <w:t xml:space="preserve">. A água por sua vez segue um </w:t>
      </w:r>
      <w:r w:rsidR="00A7695A">
        <w:rPr>
          <w:sz w:val="24"/>
          <w:szCs w:val="24"/>
        </w:rPr>
        <w:t>percurso</w:t>
      </w:r>
      <w:r w:rsidR="00C63367">
        <w:rPr>
          <w:sz w:val="24"/>
          <w:szCs w:val="24"/>
        </w:rPr>
        <w:t xml:space="preserve"> </w:t>
      </w:r>
      <w:r w:rsidR="00A7695A">
        <w:rPr>
          <w:sz w:val="24"/>
          <w:szCs w:val="24"/>
        </w:rPr>
        <w:t>contrário, aproveitando-se a água de um banho (tanque) para o imediatamente anterior</w:t>
      </w:r>
      <w:r w:rsidR="009943FA">
        <w:rPr>
          <w:sz w:val="24"/>
          <w:szCs w:val="24"/>
        </w:rPr>
        <w:t xml:space="preserve"> de modo </w:t>
      </w:r>
      <w:r w:rsidR="00342DFA">
        <w:rPr>
          <w:sz w:val="24"/>
          <w:szCs w:val="24"/>
        </w:rPr>
        <w:t>reduzindo-se a assim o seu co</w:t>
      </w:r>
      <w:r w:rsidR="0043059C">
        <w:rPr>
          <w:sz w:val="24"/>
          <w:szCs w:val="24"/>
        </w:rPr>
        <w:t xml:space="preserve">nsumo. </w:t>
      </w:r>
      <w:r w:rsidR="00AF308F">
        <w:rPr>
          <w:sz w:val="24"/>
          <w:szCs w:val="24"/>
        </w:rPr>
        <w:t xml:space="preserve">Os equipamentos atuais </w:t>
      </w:r>
      <w:r w:rsidR="00EA369E">
        <w:rPr>
          <w:sz w:val="24"/>
          <w:szCs w:val="24"/>
        </w:rPr>
        <w:t>consomem</w:t>
      </w:r>
      <w:r w:rsidR="002B7410">
        <w:rPr>
          <w:sz w:val="24"/>
          <w:szCs w:val="24"/>
        </w:rPr>
        <w:t xml:space="preserve"> 1 litro de água </w:t>
      </w:r>
      <w:r w:rsidR="001469D6">
        <w:rPr>
          <w:sz w:val="24"/>
          <w:szCs w:val="24"/>
        </w:rPr>
        <w:t xml:space="preserve">para lavar </w:t>
      </w:r>
      <w:r w:rsidR="00EA369E">
        <w:rPr>
          <w:sz w:val="24"/>
          <w:szCs w:val="24"/>
        </w:rPr>
        <w:t xml:space="preserve">entre </w:t>
      </w:r>
      <w:r w:rsidR="001469D6">
        <w:rPr>
          <w:sz w:val="24"/>
          <w:szCs w:val="24"/>
        </w:rPr>
        <w:t>3 a 4 garrafas de 350 ml.</w:t>
      </w:r>
    </w:p>
    <w:p w14:paraId="61FFDD65" w14:textId="497D13C4" w:rsidR="00613DCF" w:rsidRDefault="00613DCF" w:rsidP="00E57FE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Lavadoras de grades de plástico – estes equipamentos por norma funcionam com água </w:t>
      </w:r>
      <w:r w:rsidR="00147E80">
        <w:rPr>
          <w:sz w:val="24"/>
          <w:szCs w:val="24"/>
        </w:rPr>
        <w:t xml:space="preserve">proveniente das lavadoras de garrafas (água que foi </w:t>
      </w:r>
      <w:r w:rsidR="00EA0761">
        <w:rPr>
          <w:sz w:val="24"/>
          <w:szCs w:val="24"/>
        </w:rPr>
        <w:t>utilizada, mas ainda com boa qualidade para lavar este tipo de embalagens).</w:t>
      </w:r>
      <w:r w:rsidR="00EA369E">
        <w:rPr>
          <w:sz w:val="24"/>
          <w:szCs w:val="24"/>
        </w:rPr>
        <w:t xml:space="preserve"> Desta forma evita-se o consumo </w:t>
      </w:r>
      <w:r w:rsidR="00484E0C">
        <w:rPr>
          <w:sz w:val="24"/>
          <w:szCs w:val="24"/>
        </w:rPr>
        <w:t>de “água nova”</w:t>
      </w:r>
    </w:p>
    <w:p w14:paraId="652EFB00" w14:textId="40F7C11B" w:rsidR="00EA0761" w:rsidRDefault="007A7AE8" w:rsidP="00E57FE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Sistemas de vapor – </w:t>
      </w:r>
      <w:r w:rsidR="00A168A5">
        <w:rPr>
          <w:sz w:val="24"/>
          <w:szCs w:val="24"/>
        </w:rPr>
        <w:t xml:space="preserve">o condensado </w:t>
      </w:r>
      <w:r w:rsidR="00393875">
        <w:rPr>
          <w:sz w:val="24"/>
          <w:szCs w:val="24"/>
        </w:rPr>
        <w:t xml:space="preserve">tem um elevado valor energético e um custo relevante </w:t>
      </w:r>
      <w:r w:rsidR="00980E22">
        <w:rPr>
          <w:sz w:val="24"/>
          <w:szCs w:val="24"/>
        </w:rPr>
        <w:t>pois trata-se de água com elevada pureza</w:t>
      </w:r>
      <w:r w:rsidR="003665D1">
        <w:rPr>
          <w:sz w:val="24"/>
          <w:szCs w:val="24"/>
        </w:rPr>
        <w:t xml:space="preserve"> que foi</w:t>
      </w:r>
      <w:r w:rsidR="00980E22">
        <w:rPr>
          <w:sz w:val="24"/>
          <w:szCs w:val="24"/>
        </w:rPr>
        <w:t xml:space="preserve"> sujeita a um tratamento prévio</w:t>
      </w:r>
      <w:r w:rsidR="003665D1">
        <w:rPr>
          <w:sz w:val="24"/>
          <w:szCs w:val="24"/>
        </w:rPr>
        <w:t xml:space="preserve">. A sua recuperação </w:t>
      </w:r>
      <w:r w:rsidR="00C714AA">
        <w:rPr>
          <w:sz w:val="24"/>
          <w:szCs w:val="24"/>
        </w:rPr>
        <w:t xml:space="preserve">por estes motivos </w:t>
      </w:r>
      <w:r w:rsidR="00080C55">
        <w:rPr>
          <w:sz w:val="24"/>
          <w:szCs w:val="24"/>
        </w:rPr>
        <w:t xml:space="preserve">é </w:t>
      </w:r>
      <w:r w:rsidR="00C714AA">
        <w:rPr>
          <w:sz w:val="24"/>
          <w:szCs w:val="24"/>
        </w:rPr>
        <w:t xml:space="preserve">importante </w:t>
      </w:r>
      <w:r w:rsidR="00080C55">
        <w:rPr>
          <w:sz w:val="24"/>
          <w:szCs w:val="24"/>
        </w:rPr>
        <w:t>para a redução de consumo de energia e água, para além dos produtos químicos utilizados no seu tratamento</w:t>
      </w:r>
      <w:r w:rsidR="003121EE">
        <w:rPr>
          <w:sz w:val="24"/>
          <w:szCs w:val="24"/>
        </w:rPr>
        <w:t xml:space="preserve">. </w:t>
      </w:r>
      <w:r w:rsidR="0051291C">
        <w:rPr>
          <w:sz w:val="24"/>
          <w:szCs w:val="24"/>
        </w:rPr>
        <w:t xml:space="preserve">A </w:t>
      </w:r>
      <w:r w:rsidR="00F65ED5">
        <w:rPr>
          <w:sz w:val="24"/>
          <w:szCs w:val="24"/>
        </w:rPr>
        <w:t xml:space="preserve">atual </w:t>
      </w:r>
      <w:r w:rsidR="0051291C">
        <w:rPr>
          <w:sz w:val="24"/>
          <w:szCs w:val="24"/>
        </w:rPr>
        <w:t xml:space="preserve">taxa de recuperação de condensados </w:t>
      </w:r>
      <w:r w:rsidR="00F65ED5">
        <w:rPr>
          <w:sz w:val="24"/>
          <w:szCs w:val="24"/>
        </w:rPr>
        <w:t xml:space="preserve">situa-se entre  </w:t>
      </w:r>
      <w:r w:rsidR="004002BF">
        <w:rPr>
          <w:sz w:val="24"/>
          <w:szCs w:val="24"/>
        </w:rPr>
        <w:t xml:space="preserve">80 e </w:t>
      </w:r>
      <w:r w:rsidR="00F65ED5">
        <w:rPr>
          <w:sz w:val="24"/>
          <w:szCs w:val="24"/>
        </w:rPr>
        <w:t>85%</w:t>
      </w:r>
      <w:r w:rsidR="004002BF">
        <w:rPr>
          <w:sz w:val="24"/>
          <w:szCs w:val="24"/>
        </w:rPr>
        <w:t>.</w:t>
      </w:r>
    </w:p>
    <w:p w14:paraId="7BB803D8" w14:textId="47FB27CA" w:rsidR="009F671F" w:rsidRDefault="009F671F" w:rsidP="00E57FE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Sistemas CIP </w:t>
      </w:r>
      <w:r w:rsidR="00080E0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80E03">
        <w:rPr>
          <w:sz w:val="24"/>
          <w:szCs w:val="24"/>
        </w:rPr>
        <w:t xml:space="preserve">as soluções de lavagem são recuperadas </w:t>
      </w:r>
      <w:r w:rsidR="007A6B9B">
        <w:rPr>
          <w:sz w:val="24"/>
          <w:szCs w:val="24"/>
        </w:rPr>
        <w:t xml:space="preserve">da higienização de um equipamento </w:t>
      </w:r>
      <w:r w:rsidR="00080E03">
        <w:rPr>
          <w:sz w:val="24"/>
          <w:szCs w:val="24"/>
        </w:rPr>
        <w:t xml:space="preserve">para reutilização na </w:t>
      </w:r>
      <w:r w:rsidR="007A6B9B">
        <w:rPr>
          <w:sz w:val="24"/>
          <w:szCs w:val="24"/>
        </w:rPr>
        <w:t>higienização do equipamento seguinte</w:t>
      </w:r>
      <w:r w:rsidR="0077743B">
        <w:rPr>
          <w:sz w:val="24"/>
          <w:szCs w:val="24"/>
        </w:rPr>
        <w:t xml:space="preserve">. As soluções de lavagem na industria de bebidas refrigerantes são </w:t>
      </w:r>
      <w:r w:rsidR="00716205">
        <w:rPr>
          <w:sz w:val="24"/>
          <w:szCs w:val="24"/>
        </w:rPr>
        <w:t xml:space="preserve">na </w:t>
      </w:r>
      <w:r w:rsidR="006818EE">
        <w:rPr>
          <w:sz w:val="24"/>
          <w:szCs w:val="24"/>
        </w:rPr>
        <w:t xml:space="preserve">sua </w:t>
      </w:r>
      <w:r w:rsidR="00716205">
        <w:rPr>
          <w:sz w:val="24"/>
          <w:szCs w:val="24"/>
        </w:rPr>
        <w:t>maioria composta</w:t>
      </w:r>
      <w:r w:rsidR="006818EE">
        <w:rPr>
          <w:sz w:val="24"/>
          <w:szCs w:val="24"/>
        </w:rPr>
        <w:t>s</w:t>
      </w:r>
      <w:r w:rsidR="00716205">
        <w:rPr>
          <w:sz w:val="24"/>
          <w:szCs w:val="24"/>
        </w:rPr>
        <w:t xml:space="preserve"> por água com soda caustica a 2%.</w:t>
      </w:r>
    </w:p>
    <w:p w14:paraId="6F8C9620" w14:textId="1ACBC76B" w:rsidR="004002BF" w:rsidRDefault="00AC7BBE" w:rsidP="004002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além das situações descritas anteriormente, a instalação de um sistema de água reciclada </w:t>
      </w:r>
      <w:r w:rsidR="00BC5CD8">
        <w:rPr>
          <w:sz w:val="24"/>
          <w:szCs w:val="24"/>
        </w:rPr>
        <w:t>foi considerada e implementada na unidade fabril da CCEP Portugal.</w:t>
      </w:r>
      <w:r w:rsidR="00865F45">
        <w:rPr>
          <w:sz w:val="24"/>
          <w:szCs w:val="24"/>
        </w:rPr>
        <w:t xml:space="preserve"> </w:t>
      </w:r>
      <w:r w:rsidR="008723F8">
        <w:rPr>
          <w:sz w:val="24"/>
          <w:szCs w:val="24"/>
        </w:rPr>
        <w:t xml:space="preserve">Este sistema </w:t>
      </w:r>
      <w:r w:rsidR="00995ED3">
        <w:rPr>
          <w:sz w:val="24"/>
          <w:szCs w:val="24"/>
        </w:rPr>
        <w:t>é composto basicamente por</w:t>
      </w:r>
      <w:r w:rsidR="008723F8">
        <w:rPr>
          <w:sz w:val="24"/>
          <w:szCs w:val="24"/>
        </w:rPr>
        <w:t>:</w:t>
      </w:r>
    </w:p>
    <w:p w14:paraId="062A27D2" w14:textId="16AE24A6" w:rsidR="008723F8" w:rsidRDefault="00971107" w:rsidP="008723F8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Tanques de recolha de água</w:t>
      </w:r>
      <w:r w:rsidR="00D24093">
        <w:rPr>
          <w:sz w:val="24"/>
          <w:szCs w:val="24"/>
        </w:rPr>
        <w:t xml:space="preserve">, grupo de bombagem e tubagem de condução da água </w:t>
      </w:r>
      <w:r w:rsidR="004E3FDB">
        <w:rPr>
          <w:sz w:val="24"/>
          <w:szCs w:val="24"/>
        </w:rPr>
        <w:t>dos equipamentos à cisterna de água recuperada.</w:t>
      </w:r>
      <w:r w:rsidR="003D1B90">
        <w:rPr>
          <w:sz w:val="24"/>
          <w:szCs w:val="24"/>
        </w:rPr>
        <w:t xml:space="preserve"> Os </w:t>
      </w:r>
      <w:r w:rsidR="00E77168">
        <w:rPr>
          <w:sz w:val="24"/>
          <w:szCs w:val="24"/>
        </w:rPr>
        <w:t xml:space="preserve">equipamentos donde se recupera água </w:t>
      </w:r>
      <w:r w:rsidR="00BD5D72">
        <w:rPr>
          <w:sz w:val="24"/>
          <w:szCs w:val="24"/>
        </w:rPr>
        <w:t>são os filtros de carvão ativado (</w:t>
      </w:r>
      <w:r w:rsidR="00830878">
        <w:rPr>
          <w:sz w:val="24"/>
          <w:szCs w:val="24"/>
        </w:rPr>
        <w:t xml:space="preserve">parcial da lavagem), </w:t>
      </w:r>
      <w:r w:rsidR="00461A9F">
        <w:rPr>
          <w:sz w:val="24"/>
          <w:szCs w:val="24"/>
        </w:rPr>
        <w:t xml:space="preserve">bombas de vácuo, </w:t>
      </w:r>
      <w:r w:rsidR="00691C80">
        <w:rPr>
          <w:sz w:val="24"/>
          <w:szCs w:val="24"/>
        </w:rPr>
        <w:t>sistemas de monitorização da qualidade</w:t>
      </w:r>
      <w:r w:rsidR="009F671F">
        <w:rPr>
          <w:sz w:val="24"/>
          <w:szCs w:val="24"/>
        </w:rPr>
        <w:t xml:space="preserve"> e</w:t>
      </w:r>
      <w:r w:rsidR="00691C80">
        <w:rPr>
          <w:sz w:val="24"/>
          <w:szCs w:val="24"/>
        </w:rPr>
        <w:t xml:space="preserve"> </w:t>
      </w:r>
      <w:proofErr w:type="spellStart"/>
      <w:r w:rsidR="00691C80">
        <w:rPr>
          <w:sz w:val="24"/>
          <w:szCs w:val="24"/>
        </w:rPr>
        <w:t>enxaguadoras</w:t>
      </w:r>
      <w:proofErr w:type="spellEnd"/>
      <w:r w:rsidR="00691C80">
        <w:rPr>
          <w:sz w:val="24"/>
          <w:szCs w:val="24"/>
        </w:rPr>
        <w:t xml:space="preserve"> de embalagens de único uso</w:t>
      </w:r>
      <w:r w:rsidR="009F671F">
        <w:rPr>
          <w:sz w:val="24"/>
          <w:szCs w:val="24"/>
        </w:rPr>
        <w:t>.</w:t>
      </w:r>
    </w:p>
    <w:p w14:paraId="31C0A070" w14:textId="36ED2663" w:rsidR="00995ED3" w:rsidRDefault="00995ED3" w:rsidP="008723F8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Cisterna para armazenagem</w:t>
      </w:r>
      <w:r w:rsidR="000069E9">
        <w:rPr>
          <w:sz w:val="24"/>
          <w:szCs w:val="24"/>
        </w:rPr>
        <w:t>, dotada de sistema de medição e injeção de hipoclorito de sódio para assegurar a sua continua potabilidade. A c</w:t>
      </w:r>
      <w:r w:rsidR="00BB5F5F">
        <w:rPr>
          <w:sz w:val="24"/>
          <w:szCs w:val="24"/>
        </w:rPr>
        <w:t>isterna uti</w:t>
      </w:r>
      <w:r w:rsidR="00E41E9A">
        <w:rPr>
          <w:sz w:val="24"/>
          <w:szCs w:val="24"/>
        </w:rPr>
        <w:t>lizada na CCEP Portugal tem uma capacidade de 550 m</w:t>
      </w:r>
      <w:r w:rsidR="00E41E9A" w:rsidRPr="00E41E9A">
        <w:rPr>
          <w:sz w:val="24"/>
          <w:szCs w:val="24"/>
          <w:vertAlign w:val="superscript"/>
        </w:rPr>
        <w:t>3</w:t>
      </w:r>
      <w:r w:rsidR="00E41E9A">
        <w:rPr>
          <w:sz w:val="24"/>
          <w:szCs w:val="24"/>
        </w:rPr>
        <w:t>.</w:t>
      </w:r>
    </w:p>
    <w:p w14:paraId="42E67530" w14:textId="367352B6" w:rsidR="00E41E9A" w:rsidRDefault="00E41E9A" w:rsidP="008723F8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Grupo de bombagem e tubagem </w:t>
      </w:r>
      <w:r w:rsidR="005B4D9A">
        <w:rPr>
          <w:sz w:val="24"/>
          <w:szCs w:val="24"/>
        </w:rPr>
        <w:t>para</w:t>
      </w:r>
      <w:r>
        <w:rPr>
          <w:sz w:val="24"/>
          <w:szCs w:val="24"/>
        </w:rPr>
        <w:t xml:space="preserve"> </w:t>
      </w:r>
      <w:r w:rsidR="0042033E">
        <w:rPr>
          <w:sz w:val="24"/>
          <w:szCs w:val="24"/>
        </w:rPr>
        <w:t>alimenta</w:t>
      </w:r>
      <w:r w:rsidR="005B4D9A">
        <w:rPr>
          <w:sz w:val="24"/>
          <w:szCs w:val="24"/>
        </w:rPr>
        <w:t>r</w:t>
      </w:r>
      <w:r w:rsidR="0042033E">
        <w:rPr>
          <w:sz w:val="24"/>
          <w:szCs w:val="24"/>
        </w:rPr>
        <w:t xml:space="preserve"> os equipamentos que utilizam água recuperada. Os processos </w:t>
      </w:r>
      <w:r w:rsidR="002408ED">
        <w:rPr>
          <w:sz w:val="24"/>
          <w:szCs w:val="24"/>
        </w:rPr>
        <w:t>onde se utiliza este tipo de água são de baixo risco para os produtos fabricados, pois não existe contacto com os ing</w:t>
      </w:r>
      <w:r w:rsidR="00FE4830">
        <w:rPr>
          <w:sz w:val="24"/>
          <w:szCs w:val="24"/>
        </w:rPr>
        <w:t xml:space="preserve">redientes e produtos nem com as superfícies dos equipamentos onde estes são </w:t>
      </w:r>
      <w:r w:rsidR="00FC5AD4">
        <w:rPr>
          <w:sz w:val="24"/>
          <w:szCs w:val="24"/>
        </w:rPr>
        <w:t>fabricados</w:t>
      </w:r>
      <w:r w:rsidR="00FE4830">
        <w:rPr>
          <w:sz w:val="24"/>
          <w:szCs w:val="24"/>
        </w:rPr>
        <w:t>.</w:t>
      </w:r>
      <w:r w:rsidR="00FC5AD4">
        <w:rPr>
          <w:sz w:val="24"/>
          <w:szCs w:val="24"/>
        </w:rPr>
        <w:t xml:space="preserve"> Atualmente </w:t>
      </w:r>
      <w:r w:rsidR="00BD067B">
        <w:rPr>
          <w:sz w:val="24"/>
          <w:szCs w:val="24"/>
        </w:rPr>
        <w:t xml:space="preserve">utiliza-se água recuperada nos seguintes sistemas e equipamentos: caldeiras de vapor, torres de refrigeração/condensadores evaporativos, </w:t>
      </w:r>
      <w:r w:rsidR="00553CBF">
        <w:rPr>
          <w:sz w:val="24"/>
          <w:szCs w:val="24"/>
        </w:rPr>
        <w:t xml:space="preserve">pasteurizador de túnel, banhos de soda caustica das lavadoras de garrafas, </w:t>
      </w:r>
      <w:r w:rsidR="008F5F7B">
        <w:rPr>
          <w:sz w:val="24"/>
          <w:szCs w:val="24"/>
        </w:rPr>
        <w:t>lubrificação de cadeias transportadoras</w:t>
      </w:r>
      <w:r w:rsidR="004474DC">
        <w:rPr>
          <w:sz w:val="24"/>
          <w:szCs w:val="24"/>
        </w:rPr>
        <w:t xml:space="preserve"> e lavagem de pavimentos.</w:t>
      </w:r>
    </w:p>
    <w:p w14:paraId="0138E16B" w14:textId="4876DB31" w:rsidR="004474DC" w:rsidRDefault="004474DC" w:rsidP="004474DC">
      <w:pPr>
        <w:jc w:val="both"/>
        <w:rPr>
          <w:sz w:val="24"/>
          <w:szCs w:val="24"/>
        </w:rPr>
      </w:pPr>
      <w:r>
        <w:rPr>
          <w:sz w:val="24"/>
          <w:szCs w:val="24"/>
        </w:rPr>
        <w:t>Em 2020, o volume de água recolhida e reutilizada</w:t>
      </w:r>
      <w:r w:rsidR="005D2F51">
        <w:rPr>
          <w:sz w:val="24"/>
          <w:szCs w:val="24"/>
        </w:rPr>
        <w:t>, totalizou cerca de 27.000 m3, representando aproximadamente 9% do consumo total.</w:t>
      </w:r>
    </w:p>
    <w:p w14:paraId="3393D130" w14:textId="77777777" w:rsidR="004474DC" w:rsidRPr="004474DC" w:rsidRDefault="004474DC" w:rsidP="004474DC">
      <w:pPr>
        <w:jc w:val="both"/>
        <w:rPr>
          <w:sz w:val="24"/>
          <w:szCs w:val="24"/>
        </w:rPr>
      </w:pPr>
    </w:p>
    <w:sectPr w:rsidR="004474DC" w:rsidRPr="004474D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7A513" w14:textId="77777777" w:rsidR="00142491" w:rsidRDefault="00142491" w:rsidP="00142491">
      <w:pPr>
        <w:spacing w:after="0" w:line="240" w:lineRule="auto"/>
      </w:pPr>
      <w:r>
        <w:separator/>
      </w:r>
    </w:p>
  </w:endnote>
  <w:endnote w:type="continuationSeparator" w:id="0">
    <w:p w14:paraId="0B62E993" w14:textId="77777777" w:rsidR="00142491" w:rsidRDefault="00142491" w:rsidP="0014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7D4C0" w14:textId="77777777" w:rsidR="00142491" w:rsidRDefault="00142491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B2497C" wp14:editId="1F4E7AC8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5" name="MSIPCM18f54c33b2b4767d6037e32e" descr="{&quot;HashCode&quot;:-69352716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1F478E" w14:textId="375D106A" w:rsidR="00142491" w:rsidRPr="00D015B0" w:rsidRDefault="00D015B0" w:rsidP="00D015B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D015B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</w:t>
                          </w:r>
                          <w:proofErr w:type="spellEnd"/>
                          <w:r w:rsidRPr="00D015B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- </w:t>
                          </w:r>
                          <w:proofErr w:type="spellStart"/>
                          <w:r w:rsidRPr="00D015B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Restricted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B2497C" id="_x0000_t202" coordsize="21600,21600" o:spt="202" path="m,l,21600r21600,l21600,xe">
              <v:stroke joinstyle="miter"/>
              <v:path gradientshapeok="t" o:connecttype="rect"/>
            </v:shapetype>
            <v:shape id="MSIPCM18f54c33b2b4767d6037e32e" o:spid="_x0000_s1026" type="#_x0000_t202" alt="{&quot;HashCode&quot;:-693527165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" o:allowincell="f" filled="f" stroked="f" strokeweight=".5pt">
              <v:textbox inset=",0,,0">
                <w:txbxContent>
                  <w:p w14:paraId="5E1F478E" w14:textId="375D106A" w:rsidR="00142491" w:rsidRPr="00D015B0" w:rsidRDefault="00D015B0" w:rsidP="00D015B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proofErr w:type="spellStart"/>
                    <w:r w:rsidRPr="00D015B0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</w:t>
                    </w:r>
                    <w:proofErr w:type="spellEnd"/>
                    <w:r w:rsidRPr="00D015B0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- </w:t>
                    </w:r>
                    <w:proofErr w:type="spellStart"/>
                    <w:r w:rsidRPr="00D015B0">
                      <w:rPr>
                        <w:rFonts w:ascii="Calibri" w:hAnsi="Calibri" w:cs="Calibri"/>
                        <w:color w:val="000000"/>
                        <w:sz w:val="20"/>
                      </w:rPr>
                      <w:t>Restricted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7EB70" w14:textId="77777777" w:rsidR="00142491" w:rsidRDefault="00142491" w:rsidP="00142491">
      <w:pPr>
        <w:spacing w:after="0" w:line="240" w:lineRule="auto"/>
      </w:pPr>
      <w:r>
        <w:separator/>
      </w:r>
    </w:p>
  </w:footnote>
  <w:footnote w:type="continuationSeparator" w:id="0">
    <w:p w14:paraId="4BC0F7AE" w14:textId="77777777" w:rsidR="00142491" w:rsidRDefault="00142491" w:rsidP="0014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238C6"/>
    <w:multiLevelType w:val="hybridMultilevel"/>
    <w:tmpl w:val="645469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61A32"/>
    <w:multiLevelType w:val="hybridMultilevel"/>
    <w:tmpl w:val="67D23E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FE"/>
    <w:rsid w:val="00000D51"/>
    <w:rsid w:val="000069E9"/>
    <w:rsid w:val="00080C55"/>
    <w:rsid w:val="00080E03"/>
    <w:rsid w:val="000E4F99"/>
    <w:rsid w:val="00142491"/>
    <w:rsid w:val="00146017"/>
    <w:rsid w:val="001469D6"/>
    <w:rsid w:val="00147E80"/>
    <w:rsid w:val="00172854"/>
    <w:rsid w:val="002159E4"/>
    <w:rsid w:val="002408ED"/>
    <w:rsid w:val="002B7410"/>
    <w:rsid w:val="003121EE"/>
    <w:rsid w:val="003373E4"/>
    <w:rsid w:val="00342012"/>
    <w:rsid w:val="00342DFA"/>
    <w:rsid w:val="003665D1"/>
    <w:rsid w:val="00382C17"/>
    <w:rsid w:val="00386052"/>
    <w:rsid w:val="00393875"/>
    <w:rsid w:val="003A5FBB"/>
    <w:rsid w:val="003D1B90"/>
    <w:rsid w:val="004002BF"/>
    <w:rsid w:val="00412636"/>
    <w:rsid w:val="0042033E"/>
    <w:rsid w:val="0043059C"/>
    <w:rsid w:val="004474DC"/>
    <w:rsid w:val="00460340"/>
    <w:rsid w:val="00461A9F"/>
    <w:rsid w:val="00484E0C"/>
    <w:rsid w:val="004B1BB6"/>
    <w:rsid w:val="004E3FDB"/>
    <w:rsid w:val="00507BB7"/>
    <w:rsid w:val="0051291C"/>
    <w:rsid w:val="00553CBF"/>
    <w:rsid w:val="005B4D9A"/>
    <w:rsid w:val="005D2F51"/>
    <w:rsid w:val="005F7137"/>
    <w:rsid w:val="00613DCF"/>
    <w:rsid w:val="006818EE"/>
    <w:rsid w:val="00691C80"/>
    <w:rsid w:val="006B1AF6"/>
    <w:rsid w:val="0070500B"/>
    <w:rsid w:val="00716205"/>
    <w:rsid w:val="0077743B"/>
    <w:rsid w:val="007A6B9B"/>
    <w:rsid w:val="007A7AE8"/>
    <w:rsid w:val="007E16BC"/>
    <w:rsid w:val="00830878"/>
    <w:rsid w:val="00851F89"/>
    <w:rsid w:val="00865F45"/>
    <w:rsid w:val="008723F8"/>
    <w:rsid w:val="008F5F7B"/>
    <w:rsid w:val="009033B6"/>
    <w:rsid w:val="00913E2F"/>
    <w:rsid w:val="00971107"/>
    <w:rsid w:val="00980E22"/>
    <w:rsid w:val="009943FA"/>
    <w:rsid w:val="00995ED3"/>
    <w:rsid w:val="009F671F"/>
    <w:rsid w:val="00A168A5"/>
    <w:rsid w:val="00A7695A"/>
    <w:rsid w:val="00AC7BBE"/>
    <w:rsid w:val="00AF308F"/>
    <w:rsid w:val="00B041FE"/>
    <w:rsid w:val="00BB5F5F"/>
    <w:rsid w:val="00BC5CD8"/>
    <w:rsid w:val="00BD067B"/>
    <w:rsid w:val="00BD5D72"/>
    <w:rsid w:val="00C63367"/>
    <w:rsid w:val="00C714AA"/>
    <w:rsid w:val="00D015B0"/>
    <w:rsid w:val="00D24093"/>
    <w:rsid w:val="00D63DD7"/>
    <w:rsid w:val="00D90102"/>
    <w:rsid w:val="00DA5EA2"/>
    <w:rsid w:val="00DE779D"/>
    <w:rsid w:val="00E41E9A"/>
    <w:rsid w:val="00E57FE8"/>
    <w:rsid w:val="00E663B8"/>
    <w:rsid w:val="00E77168"/>
    <w:rsid w:val="00EA0761"/>
    <w:rsid w:val="00EA369E"/>
    <w:rsid w:val="00EF750A"/>
    <w:rsid w:val="00F10439"/>
    <w:rsid w:val="00F40D63"/>
    <w:rsid w:val="00F65ED5"/>
    <w:rsid w:val="00F71895"/>
    <w:rsid w:val="00FB6246"/>
    <w:rsid w:val="00FC5AD4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801910"/>
  <w15:chartTrackingRefBased/>
  <w15:docId w15:val="{E87CABBE-D589-41E4-AB8A-200D8FC8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04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41F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142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42491"/>
  </w:style>
  <w:style w:type="paragraph" w:styleId="Rodap">
    <w:name w:val="footer"/>
    <w:basedOn w:val="Normal"/>
    <w:link w:val="RodapCarter"/>
    <w:uiPriority w:val="99"/>
    <w:unhideWhenUsed/>
    <w:rsid w:val="00142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42491"/>
  </w:style>
  <w:style w:type="paragraph" w:styleId="PargrafodaLista">
    <w:name w:val="List Paragraph"/>
    <w:basedOn w:val="Normal"/>
    <w:uiPriority w:val="34"/>
    <w:qFormat/>
    <w:rsid w:val="00E57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A28A4DEAE7444AB1CE47F87D2D31F" ma:contentTypeVersion="10" ma:contentTypeDescription="Create a new document." ma:contentTypeScope="" ma:versionID="c553fcf7cc1c99404d1ef91a51238730">
  <xsd:schema xmlns:xsd="http://www.w3.org/2001/XMLSchema" xmlns:xs="http://www.w3.org/2001/XMLSchema" xmlns:p="http://schemas.microsoft.com/office/2006/metadata/properties" xmlns:ns3="619b159f-730b-412e-9cc6-f47362f23f63" targetNamespace="http://schemas.microsoft.com/office/2006/metadata/properties" ma:root="true" ma:fieldsID="ca16a986f380e165c669e33e23c6dcfd" ns3:_="">
    <xsd:import namespace="619b159f-730b-412e-9cc6-f47362f23f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b159f-730b-412e-9cc6-f47362f23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F0191B-F3E6-479E-A04A-AF2B48219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75571A-F24F-40DF-9894-E08C8654F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b159f-730b-412e-9cc6-f47362f23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1BF4C4-0CE2-4677-B2DD-35D5465D436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19b159f-730b-412e-9cc6-f47362f23f6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Manuel Lamas Branco</dc:creator>
  <cp:keywords/>
  <dc:description/>
  <cp:lastModifiedBy>Carlos Manuel Lamas Branco</cp:lastModifiedBy>
  <cp:revision>82</cp:revision>
  <dcterms:created xsi:type="dcterms:W3CDTF">2021-03-05T17:52:00Z</dcterms:created>
  <dcterms:modified xsi:type="dcterms:W3CDTF">2021-11-24T14:43:00Z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0x010100368A28A4DEAE7444AB1CE47F87D2D31F</vt:lpwstr>
  </property>
  <property fmtid="{D5CDD505-2E9C-101B-9397-08002B2CF9AE}" pid="3" name="MSIP_Label_98bc9b65-a5f7-4f0c-b701-8efc518bcef2_Enabled">
    <vt:lpwstr>true</vt:lpwstr>
  </property>
  <property fmtid="{D5CDD505-2E9C-101B-9397-08002B2CF9AE}" pid="4" name="MSIP_Label_98bc9b65-a5f7-4f0c-b701-8efc518bcef2_SetDate">
    <vt:lpwstr>2021-03-05T17:57:53Z</vt:lpwstr>
  </property>
  <property fmtid="{D5CDD505-2E9C-101B-9397-08002B2CF9AE}" pid="5" name="MSIP_Label_98bc9b65-a5f7-4f0c-b701-8efc518bcef2_Method">
    <vt:lpwstr>Privileged</vt:lpwstr>
  </property>
  <property fmtid="{D5CDD505-2E9C-101B-9397-08002B2CF9AE}" pid="6" name="MSIP_Label_98bc9b65-a5f7-4f0c-b701-8efc518bcef2_Name">
    <vt:lpwstr>98bc9b65-a5f7-4f0c-b701-8efc518bcef2</vt:lpwstr>
  </property>
  <property fmtid="{D5CDD505-2E9C-101B-9397-08002B2CF9AE}" pid="7" name="MSIP_Label_98bc9b65-a5f7-4f0c-b701-8efc518bcef2_SiteId">
    <vt:lpwstr>c3549632-51ee-40fe-b6ae-a69f3a6cc157</vt:lpwstr>
  </property>
  <property fmtid="{D5CDD505-2E9C-101B-9397-08002B2CF9AE}" pid="8" name="MSIP_Label_98bc9b65-a5f7-4f0c-b701-8efc518bcef2_ActionId">
    <vt:lpwstr>0bf94178-8e35-459f-90db-7f7a4d3cb5d1</vt:lpwstr>
  </property>
  <property fmtid="{D5CDD505-2E9C-101B-9397-08002B2CF9AE}" pid="9" name="MSIP_Label_98bc9b65-a5f7-4f0c-b701-8efc518bcef2_ContentBits">
    <vt:lpwstr>2</vt:lpwstr>
  </property>
</Properties>
</file>